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0E7C86"/>
          <w:sz w:val="20"/>
        </w:rPr>
        <w:t>CHAPTER 1 · PART 2 · ONE-PAGE REVISION SHEET</w:t>
      </w:r>
    </w:p>
    <w:p>
      <w:pPr>
        <w:spacing w:after="40"/>
      </w:pPr>
      <w:r>
        <w:rPr>
          <w:b/>
          <w:i w:val="0"/>
          <w:color w:val="1F3A5F"/>
          <w:sz w:val="30"/>
        </w:rPr>
        <w:t>Enterprise, business growth and size (1.3)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551"/>
            <w:shd w:val="clear" w:fill="1F3A5F"/>
          </w:tcPr>
          <w:p>
            <w:r/>
            <w:r>
              <w:rPr>
                <w:b/>
                <w:color w:val="FFFFFF"/>
                <w:sz w:val="18"/>
              </w:rPr>
              <w:t>Key term (2-mark definitions)</w:t>
            </w:r>
          </w:p>
        </w:tc>
        <w:tc>
          <w:tcPr>
            <w:tcW w:type="dxa" w:w="7540"/>
            <w:shd w:val="clear" w:fill="1F3A5F"/>
          </w:tcPr>
          <w:p>
            <w:r/>
            <w:r>
              <w:rPr>
                <w:b/>
                <w:color w:val="FFFFFF"/>
                <w:sz w:val="18"/>
              </w:rPr>
              <w:t>Examiner-ready definition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8"/>
              </w:rPr>
              <w:t>Entrepreneur</w:t>
            </w:r>
          </w:p>
        </w:tc>
        <w:tc>
          <w:tcPr>
            <w:tcW w:type="dxa" w:w="7540"/>
          </w:tcPr>
          <w:p>
            <w:r>
              <w:rPr>
                <w:sz w:val="18"/>
              </w:rPr>
              <w:t>A person who organises, operates and takes the risk for a new business venture.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8"/>
              </w:rPr>
              <w:t>Business plan</w:t>
            </w:r>
          </w:p>
        </w:tc>
        <w:tc>
          <w:tcPr>
            <w:tcW w:type="dxa" w:w="7540"/>
          </w:tcPr>
          <w:p>
            <w:r>
              <w:rPr>
                <w:sz w:val="18"/>
              </w:rPr>
              <w:t>A written document describing a business, its objectives and strategies, its market and its financial forecasts.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8"/>
              </w:rPr>
              <w:t>Internal growth</w:t>
            </w:r>
          </w:p>
        </w:tc>
        <w:tc>
          <w:tcPr>
            <w:tcW w:type="dxa" w:w="7540"/>
          </w:tcPr>
          <w:p>
            <w:r>
              <w:rPr>
                <w:sz w:val="18"/>
              </w:rPr>
              <w:t>Expanding the business’s own operations, e.g. new branches or products.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8"/>
              </w:rPr>
              <w:t>External growth</w:t>
            </w:r>
          </w:p>
        </w:tc>
        <w:tc>
          <w:tcPr>
            <w:tcW w:type="dxa" w:w="7540"/>
          </w:tcPr>
          <w:p>
            <w:r>
              <w:rPr>
                <w:sz w:val="18"/>
              </w:rPr>
              <w:t>Growing by merging with or taking over another business.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8"/>
              </w:rPr>
              <w:t>Merger / takeover</w:t>
            </w:r>
          </w:p>
        </w:tc>
        <w:tc>
          <w:tcPr>
            <w:tcW w:type="dxa" w:w="7540"/>
          </w:tcPr>
          <w:p>
            <w:r>
              <w:rPr>
                <w:sz w:val="18"/>
              </w:rPr>
              <w:t>Two firms agree to join / one firm buys a controlling share of another.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8"/>
              </w:rPr>
              <w:t>Horizontal integration</w:t>
            </w:r>
          </w:p>
        </w:tc>
        <w:tc>
          <w:tcPr>
            <w:tcW w:type="dxa" w:w="7540"/>
          </w:tcPr>
          <w:p>
            <w:r>
              <w:rPr>
                <w:sz w:val="18"/>
              </w:rPr>
              <w:t>Joining with a firm in the same industry at the same stage of production.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8"/>
              </w:rPr>
              <w:t>Vertical integration</w:t>
            </w:r>
          </w:p>
        </w:tc>
        <w:tc>
          <w:tcPr>
            <w:tcW w:type="dxa" w:w="7540"/>
          </w:tcPr>
          <w:p>
            <w:r>
              <w:rPr>
                <w:sz w:val="18"/>
              </w:rPr>
              <w:t>Joining with a firm at a different stage: backward (supplier) or forward (customer).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8"/>
              </w:rPr>
              <w:t>Conglomerate integration</w:t>
            </w:r>
          </w:p>
        </w:tc>
        <w:tc>
          <w:tcPr>
            <w:tcW w:type="dxa" w:w="7540"/>
          </w:tcPr>
          <w:p>
            <w:r>
              <w:rPr>
                <w:sz w:val="18"/>
              </w:rPr>
              <w:t>Joining with a firm in a different industry.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8"/>
              </w:rPr>
              <w:t>Economies of scale</w:t>
            </w:r>
          </w:p>
        </w:tc>
        <w:tc>
          <w:tcPr>
            <w:tcW w:type="dxa" w:w="7540"/>
          </w:tcPr>
          <w:p>
            <w:r>
              <w:rPr>
                <w:sz w:val="18"/>
              </w:rPr>
              <w:t>Factors that reduce average (unit) costs as a business grows.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8"/>
              </w:rPr>
              <w:t>Diseconomies of scale</w:t>
            </w:r>
          </w:p>
        </w:tc>
        <w:tc>
          <w:tcPr>
            <w:tcW w:type="dxa" w:w="7540"/>
          </w:tcPr>
          <w:p>
            <w:r>
              <w:rPr>
                <w:sz w:val="18"/>
              </w:rPr>
              <w:t>Factors that increase average (unit) costs as a business grows beyond a certain size.</w:t>
            </w:r>
          </w:p>
        </w:tc>
      </w:tr>
    </w:tbl>
    <w:p>
      <w:pPr>
        <w:spacing w:after="40"/>
      </w:pPr>
      <w:r>
        <w:rPr>
          <w:b w:val="0"/>
          <w:i w:val="0"/>
          <w:sz w:val="21"/>
        </w:rPr>
      </w:r>
    </w:p>
    <w:p>
      <w:pPr>
        <w:spacing w:after="0"/>
      </w:pPr>
      <w:r>
        <w:rPr>
          <w:b/>
          <w:i w:val="0"/>
          <w:color w:val="1F3A5F"/>
          <w:sz w:val="20"/>
        </w:rPr>
        <w:t>Measure size by</w:t>
      </w:r>
    </w:p>
    <w:p>
      <w:pPr>
        <w:spacing w:after="40"/>
      </w:pPr>
      <w:r>
        <w:rPr>
          <w:b w:val="0"/>
          <w:i w:val="0"/>
          <w:sz w:val="19"/>
        </w:rPr>
        <w:t>Employees · revenue/output · capital employed · market share.  NOT profit. Each has a limitation, e.g. a capital-intensive firm has few employees.</w:t>
      </w:r>
    </w:p>
    <w:p>
      <w:pPr>
        <w:spacing w:after="0"/>
      </w:pPr>
      <w:r>
        <w:rPr>
          <w:b/>
          <w:i w:val="0"/>
          <w:color w:val="1F3A5F"/>
          <w:sz w:val="20"/>
        </w:rPr>
        <w:t>Entrepreneur characteristics</w:t>
      </w:r>
    </w:p>
    <w:p>
      <w:pPr>
        <w:spacing w:after="40"/>
      </w:pPr>
      <w:r>
        <w:rPr>
          <w:b w:val="0"/>
          <w:i w:val="0"/>
          <w:sz w:val="19"/>
        </w:rPr>
        <w:t>Risk taker · creative · hard-working · independent · self-confident · good communicator. For “most important”, choose one and say why it beats the others.</w:t>
      </w:r>
    </w:p>
    <w:p>
      <w:pPr>
        <w:spacing w:after="0"/>
      </w:pPr>
      <w:r>
        <w:rPr>
          <w:b/>
          <w:i w:val="0"/>
          <w:color w:val="1F3A5F"/>
          <w:sz w:val="20"/>
        </w:rPr>
        <w:t>Business plan helps</w:t>
      </w:r>
    </w:p>
    <w:p>
      <w:pPr>
        <w:spacing w:after="40"/>
      </w:pPr>
      <w:r>
        <w:rPr>
          <w:b w:val="0"/>
          <w:i w:val="0"/>
          <w:sz w:val="19"/>
        </w:rPr>
        <w:t>Get finance · set objectives · identify risks · compare options. Limitation: forecasts can be wrong.</w:t>
      </w:r>
    </w:p>
    <w:p>
      <w:pPr>
        <w:spacing w:after="0"/>
      </w:pPr>
      <w:r>
        <w:rPr>
          <w:b/>
          <w:i w:val="0"/>
          <w:color w:val="1F3A5F"/>
          <w:sz w:val="20"/>
        </w:rPr>
        <w:t>Internal vs external growth</w:t>
      </w:r>
    </w:p>
    <w:p>
      <w:pPr>
        <w:spacing w:after="40"/>
      </w:pPr>
      <w:r>
        <w:rPr>
          <w:b w:val="0"/>
          <w:i w:val="0"/>
          <w:sz w:val="19"/>
        </w:rPr>
        <w:t>Internal: slower, cheaper, easier to control, lower risk. External: faster, removes a rival, costly, culture clash. Economies of scale count for neither.</w:t>
      </w:r>
    </w:p>
    <w:p>
      <w:pPr>
        <w:spacing w:after="0"/>
      </w:pPr>
      <w:r>
        <w:rPr>
          <w:b/>
          <w:i w:val="0"/>
          <w:color w:val="1F3A5F"/>
          <w:sz w:val="20"/>
        </w:rPr>
        <w:t>Economies / diseconomies</w:t>
      </w:r>
    </w:p>
    <w:p>
      <w:pPr>
        <w:spacing w:after="40"/>
      </w:pPr>
      <w:r>
        <w:rPr>
          <w:b w:val="0"/>
          <w:i w:val="0"/>
          <w:sz w:val="19"/>
        </w:rPr>
        <w:t>Purchasing, marketing, financial, managerial, technical  vs  poor communication, lack of coordination, low morale, slow decisions.</w:t>
      </w:r>
    </w:p>
    <w:p>
      <w:pPr>
        <w:spacing w:after="0"/>
      </w:pPr>
      <w:r>
        <w:rPr>
          <w:b/>
          <w:i w:val="0"/>
          <w:color w:val="1F3A5F"/>
          <w:sz w:val="20"/>
        </w:rPr>
        <w:t>Stay small / fail</w:t>
      </w:r>
    </w:p>
    <w:p>
      <w:pPr>
        <w:spacing w:after="40"/>
      </w:pPr>
      <w:r>
        <w:rPr>
          <w:b w:val="0"/>
          <w:i w:val="0"/>
          <w:sz w:val="19"/>
        </w:rPr>
        <w:t>Owner’s choice, niche market, personal service, lack of finance  ·  fail through poor planning, cash flow, competition; new firms lack experience, brand and finance.</w:t>
      </w:r>
    </w:p>
    <w:p>
      <w:pPr>
        <w:spacing w:after="20"/>
      </w:pPr>
      <w:r>
        <w:rPr>
          <w:b/>
          <w:i w:val="0"/>
          <w:color w:val="1F3A5F"/>
          <w:sz w:val="22"/>
        </w:rPr>
        <w:t>Typical exam questions</w:t>
      </w:r>
    </w:p>
    <w:p>
      <w:pPr>
        <w:pStyle w:val="ListBullet"/>
        <w:spacing w:after="0"/>
      </w:pPr>
      <w:r>
        <w:rPr>
          <w:sz w:val="18"/>
        </w:rPr>
        <w:t>Define entrepreneur / business plan / economies or diseconomies of scale [2]</w:t>
      </w:r>
    </w:p>
    <w:p>
      <w:pPr>
        <w:pStyle w:val="ListBullet"/>
        <w:spacing w:after="0"/>
      </w:pPr>
      <w:r>
        <w:rPr>
          <w:sz w:val="18"/>
        </w:rPr>
        <w:t>Identify two or four ways to measure the size of a business [2]/[4]</w:t>
      </w:r>
    </w:p>
    <w:p>
      <w:pPr>
        <w:pStyle w:val="ListBullet"/>
        <w:spacing w:after="0"/>
      </w:pPr>
      <w:r>
        <w:rPr>
          <w:sz w:val="18"/>
        </w:rPr>
        <w:t>Explain two characteristics of a successful entrepreneur. Which is most important? [6]</w:t>
      </w:r>
    </w:p>
    <w:p>
      <w:pPr>
        <w:pStyle w:val="ListBullet"/>
        <w:spacing w:after="0"/>
      </w:pPr>
      <w:r>
        <w:rPr>
          <w:sz w:val="18"/>
        </w:rPr>
        <w:t>Explain two reasons, other than lack of finance, why a new business is at greater risk of failure [6]</w:t>
      </w:r>
    </w:p>
    <w:p>
      <w:pPr>
        <w:pStyle w:val="ListBullet"/>
        <w:spacing w:after="0"/>
      </w:pPr>
      <w:r>
        <w:rPr>
          <w:sz w:val="18"/>
        </w:rPr>
        <w:t>Explain two diseconomies of scale the business might face as it grows [6]/[8]</w:t>
      </w:r>
    </w:p>
    <w:p>
      <w:pPr>
        <w:pStyle w:val="ListBullet"/>
        <w:spacing w:after="0"/>
      </w:pPr>
      <w:r>
        <w:rPr>
          <w:sz w:val="18"/>
        </w:rPr>
        <w:t>Consider two businesses it could take over. Which should it choose? Justify your answer [12]</w:t>
      </w:r>
    </w:p>
    <w:p>
      <w:pPr>
        <w:spacing w:after="40"/>
      </w:pPr>
      <w:r>
        <w:rPr>
          <w:b w:val="0"/>
          <w:i w:val="0"/>
          <w:sz w:val="21"/>
        </w:rPr>
      </w:r>
    </w:p>
    <w:p>
      <w:pPr>
        <w:spacing w:after="20"/>
      </w:pPr>
      <w:r>
        <w:rPr>
          <w:b/>
          <w:i w:val="0"/>
          <w:color w:val="C0392B"/>
          <w:sz w:val="22"/>
        </w:rPr>
        <w:t>Avoid</w:t>
      </w:r>
    </w:p>
    <w:p>
      <w:pPr>
        <w:spacing w:after="80"/>
      </w:pPr>
      <w:r>
        <w:rPr>
          <w:b w:val="0"/>
          <w:i w:val="0"/>
          <w:sz w:val="20"/>
        </w:rPr>
        <w:t>Profit as a size measure · economies vs diseconomies confused · half definitions · lists without explanation · mirror statements · no choice in “which is most important”.</w:t>
      </w:r>
    </w:p>
    <w:sectPr w:rsidR="00FC693F" w:rsidRPr="0006063C" w:rsidSect="00034616">
      <w:pgSz w:w="12240" w:h="15840"/>
      <w:pgMar w:top="510" w:right="907" w:bottom="51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