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0E7C86"/>
          <w:sz w:val="22"/>
        </w:rPr>
        <w:t>CHAPTER 1  ·  BUSINESS AND ITS ENVIRONMENT</w:t>
      </w:r>
    </w:p>
    <w:p>
      <w:pPr>
        <w:spacing w:after="80"/>
      </w:pPr>
      <w:r>
        <w:rPr>
          <w:b/>
          <w:i w:val="0"/>
          <w:color w:val="1F3A5F"/>
          <w:sz w:val="52"/>
        </w:rPr>
        <w:t>Part 3 Practice Paper</w:t>
      </w:r>
    </w:p>
    <w:p>
      <w:pPr>
        <w:spacing w:after="280"/>
      </w:pPr>
      <w:r>
        <w:rPr>
          <w:b w:val="0"/>
          <w:i/>
          <w:color w:val="555555"/>
          <w:sz w:val="24"/>
        </w:rPr>
        <w:t>Business objectives and stakeholders (AS 1.4–1.5). Exam-style questions. All businesses and figures are fictional.</w:t>
      </w:r>
    </w:p>
    <w:p>
      <w:pPr>
        <w:spacing w:after="120"/>
      </w:pPr>
      <w:r>
        <w:rPr>
          <w:b w:val="0"/>
          <w:i/>
          <w:sz w:val="20"/>
        </w:rPr>
        <w:t>Section A 24 marks · Section B 40 marks · Section C 60 marks.</w:t>
      </w:r>
    </w:p>
    <w:p>
      <w:pPr>
        <w:spacing w:after="120"/>
      </w:pPr>
      <w:r>
        <w:rPr>
          <w:b/>
          <w:i w:val="0"/>
          <w:color w:val="1F3A5F"/>
          <w:sz w:val="28"/>
        </w:rPr>
        <w:t>Section A  Key-term drill (2 marks each)</w:t>
      </w:r>
    </w:p>
    <w:p>
      <w:pPr>
        <w:spacing w:after="120"/>
      </w:pPr>
      <w:r>
        <w:rPr>
          <w:b w:val="0"/>
          <w:i/>
          <w:sz w:val="20"/>
        </w:rPr>
        <w:t>Write a full, precise definition. An example on its own is not a definition.</w:t>
      </w:r>
    </w:p>
    <w:p>
      <w:pPr>
        <w:spacing w:after="20"/>
      </w:pPr>
      <w:r>
        <w:rPr>
          <w:b w:val="0"/>
          <w:i w:val="0"/>
          <w:sz w:val="22"/>
        </w:rPr>
        <w:t>A1  Define the term mission statement.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A2  Define the term vision statement.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A3  Define the term aim.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A4  Define the term SMART objective.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A5  Define the term corporate objective.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A6  Define the term departmental objective.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A7  Define the term triple bottom line.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A8  Define the term social objective.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A9  Define the term internal stakeholder.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A10  Define the term external stakeholder.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A11  Define the term shareholder.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A12  Define the term profit maximisation.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B  Paper 1 style: business concepts (40 marks)</w:t>
      </w:r>
    </w:p>
    <w:p>
      <w:pPr>
        <w:spacing w:after="120"/>
      </w:pPr>
      <w:r>
        <w:rPr>
          <w:b w:val="0"/>
          <w:i/>
          <w:sz w:val="20"/>
        </w:rPr>
        <w:t>Section B(i): answer all questions. Section B(ii): answer one question only. Time: 1 hour 15 minutes.</w:t>
      </w:r>
    </w:p>
    <w:p>
      <w:pPr>
        <w:spacing w:after="120"/>
      </w:pPr>
      <w:r>
        <w:rPr>
          <w:b/>
          <w:i w:val="0"/>
          <w:color w:val="0E7C86"/>
          <w:sz w:val="24"/>
        </w:rPr>
        <w:t>B(i)  Answer all questions.</w:t>
      </w:r>
    </w:p>
    <w:p>
      <w:pPr>
        <w:spacing w:after="40"/>
      </w:pPr>
      <w:r>
        <w:rPr>
          <w:b w:val="0"/>
          <w:i w:val="0"/>
          <w:sz w:val="22"/>
        </w:rPr>
        <w:t>1  (a)  Define the term corporate social responsibility (CSR).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one reason why business objectives may change over time.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  (a)  Define the term stakeholder.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two reasons why conflict might arise between different stakeholders.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3  (a)  Define the term ethics.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one benefit to a business of setting objectives.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4  Analyse why there might be conflict between two stakeholder groups of a large mining company.</w:t>
      </w:r>
      <w:r>
        <w:rPr>
          <w:b/>
        </w:rPr>
        <w:t xml:space="preserve">  [5]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b/>
          <w:i w:val="0"/>
          <w:color w:val="0E7C86"/>
          <w:sz w:val="24"/>
        </w:rPr>
        <w:t>B(ii)  Answer one question only.</w:t>
      </w:r>
    </w:p>
    <w:p>
      <w:pPr>
        <w:spacing w:after="40"/>
      </w:pPr>
      <w:r>
        <w:rPr>
          <w:b w:val="0"/>
          <w:i w:val="0"/>
          <w:sz w:val="22"/>
        </w:rPr>
        <w:t>5  (a)  Analyse two advantages to a business of making ethical decisions.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‘The most important objective of a public sector energy supplier is the environmental objective.’ Evaluate this view.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120"/>
        <w:jc w:val="center"/>
      </w:pPr>
      <w:r>
        <w:rPr>
          <w:b/>
          <w:i w:val="0"/>
          <w:sz w:val="22"/>
        </w:rPr>
        <w:t>OR</w:t>
      </w:r>
    </w:p>
    <w:p>
      <w:pPr>
        <w:spacing w:after="40"/>
      </w:pPr>
      <w:r>
        <w:rPr>
          <w:b w:val="0"/>
          <w:i w:val="0"/>
          <w:sz w:val="22"/>
        </w:rPr>
        <w:t>6  (a)  Analyse two reasons why changing a business’ objectives might affect its shareholders.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Evaluate whether owners are the most important stakeholders in a private school.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C  Paper 2 style: business decision-making (60 marks)</w:t>
      </w:r>
    </w:p>
    <w:p>
      <w:pPr>
        <w:spacing w:after="120"/>
      </w:pPr>
      <w:r>
        <w:rPr>
          <w:b w:val="0"/>
          <w:i/>
          <w:sz w:val="20"/>
        </w:rPr>
        <w:t>Answer all questions. Time: 1 hour 30 minutes. Read each case, then answer the questions that follow it.</w:t>
      </w:r>
    </w:p>
    <w:p>
      <w:pPr>
        <w:spacing w:after="120"/>
      </w:pPr>
      <w:r>
        <w:rPr>
          <w:b/>
          <w:i w:val="0"/>
          <w:color w:val="0E7C86"/>
          <w:sz w:val="26"/>
        </w:rPr>
        <w:t>Coral Coast Hotel (CCH)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Coral Coast Hotel (CCH) is a private limited company that owns a 120-room hotel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on the coast of country M. Its mission statement is “to give every guest a perfect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holiday while protecting the coast we share”. CCH measures its performance using the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triple bottom line. It employs 180 local people, buys food from local farms and runs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a programme to protect the coral reef near the hotel. Table 1.1 shows some data.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1.1 CCH data for 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Revenue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$4.8m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Profit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$0.6m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Spending on the community and reef programme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$0.12m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Average room occupancy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78%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owners want to increase profit and plan to build a new wing of 60 rooms on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land next to the beach. Local fishermen and an environmental pressure group say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building work will damage the reef. Tourism in country M is growing, but a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large international hotel chain is planning to open a resort nearby next year.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</w:pPr>
      <w:r>
        <w:rPr>
          <w:b w:val="0"/>
          <w:i w:val="0"/>
          <w:sz w:val="22"/>
        </w:rPr>
        <w:t>1(a)(i)  Identify one internal stakeholder of CCH.</w:t>
      </w:r>
      <w:r>
        <w:rPr>
          <w:b/>
        </w:rPr>
        <w:t xml:space="preserve">  [1]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1(a)(ii)  Explain the term mission statement (line 2).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1(b)(i)  Refer to Table 1.1. Calculate the percentage of CCH’s revenue spent on its community and reef programme in 2025.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1(b)(ii)  Explain one reason why CCH’s objectives might change over the next five years.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1(c)  Analyse why two of the elements of the triple bottom line are important to CCH.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1(d)  Evaluate the benefits to CCH of having corporate social responsibility (CSR) as a business objective.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0E7C86"/>
          <w:sz w:val="26"/>
        </w:rPr>
        <w:t>QuickRoute (QR)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QuickRoute (QR) is a public limited company with 4 000 shareholders. It delivers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parcels for online retailers across country N from one large warehouse. Customers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want faster delivery, and QR’s shareholders want higher dividends after two years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of falling profit. The directors plan to install robots in the warehouse. This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would reduce the number of employees and cut delivery times by one day.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Table 2.1 shows information about the plan.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2.1 Information about QR’s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Now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After the plan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Number of employees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1 250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1 050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Average delivery time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3 days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2 days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Cost of robots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–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$6m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Forecast annual cost saving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–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$1.5m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Most of QR’s warehouse employees are members of a trade union, which has said it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will organise a strike if jobs are lost. The warehouse is the largest employer in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town, and the local council is worried about rising unemployment. The robots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would be supplied and maintained by a foreign company.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10</w:t>
            </w:r>
          </w:p>
        </w:tc>
      </w:tr>
    </w:tbl>
    <w:p/>
    <w:p>
      <w:pPr>
        <w:spacing w:after="40"/>
      </w:pPr>
      <w:r>
        <w:rPr>
          <w:b w:val="0"/>
          <w:i w:val="0"/>
          <w:sz w:val="22"/>
        </w:rPr>
        <w:t>2(a)(i)  Identify one external stakeholder of QR.</w:t>
      </w:r>
      <w:r>
        <w:rPr>
          <w:b/>
        </w:rPr>
        <w:t xml:space="preserve">  [1]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2(a)(ii)  Explain the term shareholders (line 1).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2(b)(i)  Refer to Table 2.1. Calculate the percentage fall in the number of QR’s employees if the plan goes ahead.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2(b)(ii)  Explain one responsibility QR has to its employees.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2(c)  Analyse how two stakeholders of QR might be affected by the decision to automate the warehouse.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2(d)  Evaluate possible conflicts between the aims of two of QR’s stakeholders.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