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BUSINESS AND ITS ENVIRONMENT</w:t>
      </w:r>
    </w:p>
    <w:p>
      <w:pPr>
        <w:spacing w:after="80"/>
      </w:pPr>
      <w:r>
        <w:rPr>
          <w:b/>
          <w:i w:val="0"/>
          <w:color w:val="1F3A5F"/>
          <w:sz w:val="52"/>
        </w:rPr>
        <w:t>Part 3 Mark Scheme</w:t>
      </w:r>
    </w:p>
    <w:p>
      <w:pPr>
        <w:spacing w:after="280"/>
      </w:pPr>
      <w:r>
        <w:rPr>
          <w:b w:val="0"/>
          <w:i/>
          <w:color w:val="555555"/>
          <w:sz w:val="24"/>
        </w:rPr>
        <w:t>Business objectives and stakeholders (AS 1.4–1.5). AO1 knowledge · AO2 application · AO3 analysis · AO4 evaluation.</w:t>
      </w:r>
    </w:p>
    <w:p>
      <w:pPr>
        <w:spacing w:after="120"/>
      </w:pPr>
      <w:r>
        <w:rPr>
          <w:b/>
          <w:i w:val="0"/>
          <w:color w:val="1F3A5F"/>
          <w:sz w:val="26"/>
        </w:rPr>
        <w:t>How marks are awarded</w:t>
      </w:r>
    </w:p>
    <w:p>
      <w:pPr>
        <w:pStyle w:val="ListBullet"/>
      </w:pPr>
      <w:r>
        <w:t>Define [2]: 2 marks for a full definition, 1 for a partial one. An example alone is not a definition.</w:t>
      </w:r>
    </w:p>
    <w:p>
      <w:pPr>
        <w:pStyle w:val="ListBullet"/>
      </w:pPr>
      <w:r>
        <w:t>Identify [1]: 1 mark for one valid point. Only the first answer is marked.</w:t>
      </w:r>
    </w:p>
    <w:p>
      <w:pPr>
        <w:pStyle w:val="ListBullet"/>
      </w:pPr>
      <w:r>
        <w:t>Explain [3]: AO1 1 mark for a valid point + AO2 2 marks for a developed explanation (1 mark if limited). In Paper 2 the explanation must use the case.</w:t>
      </w:r>
    </w:p>
    <w:p>
      <w:pPr>
        <w:pStyle w:val="ListBullet"/>
      </w:pPr>
      <w:r>
        <w:t>Calculate [3]: the correct answer alone scores full marks; otherwise credit method steps. Own-figure rule applies.</w:t>
      </w:r>
    </w:p>
    <w:p>
      <w:pPr>
        <w:pStyle w:val="ListBullet"/>
      </w:pPr>
      <w:r>
        <w:t>Analyse [5]: AO1 1 + AO2 2 + AO3 2 (developed chain of cause and effect).</w:t>
      </w:r>
    </w:p>
    <w:p>
      <w:pPr>
        <w:pStyle w:val="ListBullet"/>
      </w:pPr>
      <w:r>
        <w:t>Analyse [8]: AO1 2 + AO2 2 + AO3 4. AO3 Level 2 (3–4) developed analysis of both points; Level 1 (1–2) limited analysis.</w:t>
      </w:r>
    </w:p>
    <w:p>
      <w:pPr>
        <w:pStyle w:val="ListBullet"/>
      </w:pPr>
      <w:r>
        <w:t>Evaluate [12]: AO1 2 + AO2 2 + AO3 2 + AO4 6. AO4: 6 developed, supported judgement in context; 5 developed evaluative comments in context; 4 developed, supported judgement without context; 3 developed evaluative comments without context; 2 limited supported judgement; 1 weak attempt at evaluation.</w:t>
      </w:r>
    </w:p>
    <w:p>
      <w:pPr>
        <w:spacing w:after="120"/>
      </w:pPr>
      <w:r>
        <w:rPr>
          <w:b/>
          <w:i w:val="0"/>
          <w:color w:val="1F3A5F"/>
          <w:sz w:val="28"/>
        </w:rPr>
        <w:t>Section A  Key-term drill (2 marks each)</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rPr>
              <w:t>Term</w:t>
            </w:r>
          </w:p>
        </w:tc>
        <w:tc>
          <w:tcPr>
            <w:tcW w:type="dxa" w:w="3249"/>
            <w:shd w:val="clear" w:fill="DCE8F0"/>
          </w:tcPr>
          <w:p>
            <w:r/>
            <w:r>
              <w:rPr>
                <w:b/>
              </w:rPr>
              <w:t>Full definition [2]</w:t>
            </w:r>
          </w:p>
        </w:tc>
        <w:tc>
          <w:tcPr>
            <w:tcW w:type="dxa" w:w="3249"/>
            <w:shd w:val="clear" w:fill="DCE8F0"/>
          </w:tcPr>
          <w:p>
            <w:r/>
            <w:r>
              <w:rPr>
                <w:b/>
              </w:rPr>
              <w:t>Partial answer [1]</w:t>
            </w:r>
          </w:p>
        </w:tc>
      </w:tr>
      <w:tr>
        <w:tc>
          <w:tcPr>
            <w:tcW w:type="dxa" w:w="3249"/>
          </w:tcPr>
          <w:p>
            <w:r>
              <w:rPr>
                <w:sz w:val="19"/>
              </w:rPr>
              <w:t>mission statement</w:t>
            </w:r>
          </w:p>
        </w:tc>
        <w:tc>
          <w:tcPr>
            <w:tcW w:type="dxa" w:w="3249"/>
          </w:tcPr>
          <w:p>
            <w:r>
              <w:rPr>
                <w:sz w:val="19"/>
              </w:rPr>
              <w:t>A statement of the purpose of a business: what it does, for whom and why, often including its values.</w:t>
            </w:r>
          </w:p>
        </w:tc>
        <w:tc>
          <w:tcPr>
            <w:tcW w:type="dxa" w:w="3249"/>
          </w:tcPr>
          <w:p>
            <w:r>
              <w:rPr>
                <w:sz w:val="19"/>
              </w:rPr>
              <w:t>“What the business wants to do”</w:t>
            </w:r>
          </w:p>
        </w:tc>
      </w:tr>
      <w:tr>
        <w:tc>
          <w:tcPr>
            <w:tcW w:type="dxa" w:w="3249"/>
          </w:tcPr>
          <w:p>
            <w:r>
              <w:rPr>
                <w:sz w:val="19"/>
              </w:rPr>
              <w:t>vision statement</w:t>
            </w:r>
          </w:p>
        </w:tc>
        <w:tc>
          <w:tcPr>
            <w:tcW w:type="dxa" w:w="3249"/>
          </w:tcPr>
          <w:p>
            <w:r>
              <w:rPr>
                <w:sz w:val="19"/>
              </w:rPr>
              <w:t>A statement of what the business wants to become or achieve in the long term.</w:t>
            </w:r>
          </w:p>
        </w:tc>
        <w:tc>
          <w:tcPr>
            <w:tcW w:type="dxa" w:w="3249"/>
          </w:tcPr>
          <w:p>
            <w:r>
              <w:rPr>
                <w:sz w:val="19"/>
              </w:rPr>
              <w:t>“The future of the business”</w:t>
            </w:r>
          </w:p>
        </w:tc>
      </w:tr>
      <w:tr>
        <w:tc>
          <w:tcPr>
            <w:tcW w:type="dxa" w:w="3249"/>
          </w:tcPr>
          <w:p>
            <w:r>
              <w:rPr>
                <w:sz w:val="19"/>
              </w:rPr>
              <w:t>aim</w:t>
            </w:r>
          </w:p>
        </w:tc>
        <w:tc>
          <w:tcPr>
            <w:tcW w:type="dxa" w:w="3249"/>
          </w:tcPr>
          <w:p>
            <w:r>
              <w:rPr>
                <w:sz w:val="19"/>
              </w:rPr>
              <w:t>A broad, long-term intention of a business that gives it direction.</w:t>
            </w:r>
          </w:p>
        </w:tc>
        <w:tc>
          <w:tcPr>
            <w:tcW w:type="dxa" w:w="3249"/>
          </w:tcPr>
          <w:p>
            <w:r>
              <w:rPr>
                <w:sz w:val="19"/>
              </w:rPr>
              <w:t>“A target”</w:t>
            </w:r>
          </w:p>
        </w:tc>
      </w:tr>
      <w:tr>
        <w:tc>
          <w:tcPr>
            <w:tcW w:type="dxa" w:w="3249"/>
          </w:tcPr>
          <w:p>
            <w:r>
              <w:rPr>
                <w:sz w:val="19"/>
              </w:rPr>
              <w:t>SMART objective</w:t>
            </w:r>
          </w:p>
        </w:tc>
        <w:tc>
          <w:tcPr>
            <w:tcW w:type="dxa" w:w="3249"/>
          </w:tcPr>
          <w:p>
            <w:r>
              <w:rPr>
                <w:sz w:val="19"/>
              </w:rPr>
              <w:t>A target that is specific, measurable, achievable, realistic and time-bound.</w:t>
            </w:r>
          </w:p>
        </w:tc>
        <w:tc>
          <w:tcPr>
            <w:tcW w:type="dxa" w:w="3249"/>
          </w:tcPr>
          <w:p>
            <w:r>
              <w:rPr>
                <w:sz w:val="19"/>
              </w:rPr>
              <w:t>Only some of the five letters explained</w:t>
            </w:r>
          </w:p>
        </w:tc>
      </w:tr>
      <w:tr>
        <w:tc>
          <w:tcPr>
            <w:tcW w:type="dxa" w:w="3249"/>
          </w:tcPr>
          <w:p>
            <w:r>
              <w:rPr>
                <w:sz w:val="19"/>
              </w:rPr>
              <w:t>corporate objective</w:t>
            </w:r>
          </w:p>
        </w:tc>
        <w:tc>
          <w:tcPr>
            <w:tcW w:type="dxa" w:w="3249"/>
          </w:tcPr>
          <w:p>
            <w:r>
              <w:rPr>
                <w:sz w:val="19"/>
              </w:rPr>
              <w:t>A target for the business as a whole, set by senior managers, that guides departmental objectives.</w:t>
            </w:r>
          </w:p>
        </w:tc>
        <w:tc>
          <w:tcPr>
            <w:tcW w:type="dxa" w:w="3249"/>
          </w:tcPr>
          <w:p>
            <w:r>
              <w:rPr>
                <w:sz w:val="19"/>
              </w:rPr>
              <w:t>“The business’s objective”</w:t>
            </w:r>
          </w:p>
        </w:tc>
      </w:tr>
      <w:tr>
        <w:tc>
          <w:tcPr>
            <w:tcW w:type="dxa" w:w="3249"/>
          </w:tcPr>
          <w:p>
            <w:r>
              <w:rPr>
                <w:sz w:val="19"/>
              </w:rPr>
              <w:t>departmental objective</w:t>
            </w:r>
          </w:p>
        </w:tc>
        <w:tc>
          <w:tcPr>
            <w:tcW w:type="dxa" w:w="3249"/>
          </w:tcPr>
          <w:p>
            <w:r>
              <w:rPr>
                <w:sz w:val="19"/>
              </w:rPr>
              <w:t>A target set for one department or function (e.g. marketing) to help achieve corporate objectives.</w:t>
            </w:r>
          </w:p>
        </w:tc>
        <w:tc>
          <w:tcPr>
            <w:tcW w:type="dxa" w:w="3249"/>
          </w:tcPr>
          <w:p>
            <w:r>
              <w:rPr>
                <w:sz w:val="19"/>
              </w:rPr>
              <w:t>“A department’s target”</w:t>
            </w:r>
          </w:p>
        </w:tc>
      </w:tr>
      <w:tr>
        <w:tc>
          <w:tcPr>
            <w:tcW w:type="dxa" w:w="3249"/>
          </w:tcPr>
          <w:p>
            <w:r>
              <w:rPr>
                <w:sz w:val="19"/>
              </w:rPr>
              <w:t>triple bottom line</w:t>
            </w:r>
          </w:p>
        </w:tc>
        <w:tc>
          <w:tcPr>
            <w:tcW w:type="dxa" w:w="3249"/>
          </w:tcPr>
          <w:p>
            <w:r>
              <w:rPr>
                <w:sz w:val="19"/>
              </w:rPr>
              <w:t>Measuring business performance by three outcomes: economic (profit), social (people) and environmental (planet).</w:t>
            </w:r>
          </w:p>
        </w:tc>
        <w:tc>
          <w:tcPr>
            <w:tcW w:type="dxa" w:w="3249"/>
          </w:tcPr>
          <w:p>
            <w:r>
              <w:rPr>
                <w:sz w:val="19"/>
              </w:rPr>
              <w:t>“Profit, people, planet” with no explanation</w:t>
            </w:r>
          </w:p>
        </w:tc>
      </w:tr>
      <w:tr>
        <w:tc>
          <w:tcPr>
            <w:tcW w:type="dxa" w:w="3249"/>
          </w:tcPr>
          <w:p>
            <w:r>
              <w:rPr>
                <w:sz w:val="19"/>
              </w:rPr>
              <w:t>social objective</w:t>
            </w:r>
          </w:p>
        </w:tc>
        <w:tc>
          <w:tcPr>
            <w:tcW w:type="dxa" w:w="3249"/>
          </w:tcPr>
          <w:p>
            <w:r>
              <w:rPr>
                <w:sz w:val="19"/>
              </w:rPr>
              <w:t>A target based on benefits to people or society, e.g. local jobs or fair pay, rather than profit.</w:t>
            </w:r>
          </w:p>
        </w:tc>
        <w:tc>
          <w:tcPr>
            <w:tcW w:type="dxa" w:w="3249"/>
          </w:tcPr>
          <w:p>
            <w:r>
              <w:rPr>
                <w:sz w:val="19"/>
              </w:rPr>
              <w:t>“Helping people”</w:t>
            </w:r>
          </w:p>
        </w:tc>
      </w:tr>
      <w:tr>
        <w:tc>
          <w:tcPr>
            <w:tcW w:type="dxa" w:w="3249"/>
          </w:tcPr>
          <w:p>
            <w:r>
              <w:rPr>
                <w:sz w:val="19"/>
              </w:rPr>
              <w:t>internal stakeholder</w:t>
            </w:r>
          </w:p>
        </w:tc>
        <w:tc>
          <w:tcPr>
            <w:tcW w:type="dxa" w:w="3249"/>
          </w:tcPr>
          <w:p>
            <w:r>
              <w:rPr>
                <w:sz w:val="19"/>
              </w:rPr>
              <w:t>A stakeholder group inside the business, such as owners, managers and employees.</w:t>
            </w:r>
          </w:p>
        </w:tc>
        <w:tc>
          <w:tcPr>
            <w:tcW w:type="dxa" w:w="3249"/>
          </w:tcPr>
          <w:p>
            <w:r>
              <w:rPr>
                <w:sz w:val="19"/>
              </w:rPr>
              <w:t>“Workers”</w:t>
            </w:r>
          </w:p>
        </w:tc>
      </w:tr>
      <w:tr>
        <w:tc>
          <w:tcPr>
            <w:tcW w:type="dxa" w:w="3249"/>
          </w:tcPr>
          <w:p>
            <w:r>
              <w:rPr>
                <w:sz w:val="19"/>
              </w:rPr>
              <w:t>external stakeholder</w:t>
            </w:r>
          </w:p>
        </w:tc>
        <w:tc>
          <w:tcPr>
            <w:tcW w:type="dxa" w:w="3249"/>
          </w:tcPr>
          <w:p>
            <w:r>
              <w:rPr>
                <w:sz w:val="19"/>
              </w:rPr>
              <w:t>A stakeholder group outside the business, such as customers, suppliers, the government, lenders and the local community.</w:t>
            </w:r>
          </w:p>
        </w:tc>
        <w:tc>
          <w:tcPr>
            <w:tcW w:type="dxa" w:w="3249"/>
          </w:tcPr>
          <w:p>
            <w:r>
              <w:rPr>
                <w:sz w:val="19"/>
              </w:rPr>
              <w:t>“Customers”</w:t>
            </w:r>
          </w:p>
        </w:tc>
      </w:tr>
      <w:tr>
        <w:tc>
          <w:tcPr>
            <w:tcW w:type="dxa" w:w="3249"/>
          </w:tcPr>
          <w:p>
            <w:r>
              <w:rPr>
                <w:sz w:val="19"/>
              </w:rPr>
              <w:t>shareholder</w:t>
            </w:r>
          </w:p>
        </w:tc>
        <w:tc>
          <w:tcPr>
            <w:tcW w:type="dxa" w:w="3249"/>
          </w:tcPr>
          <w:p>
            <w:r>
              <w:rPr>
                <w:sz w:val="19"/>
              </w:rPr>
              <w:t>A part-owner of a limited company who holds shares and may receive dividends.</w:t>
            </w:r>
          </w:p>
        </w:tc>
        <w:tc>
          <w:tcPr>
            <w:tcW w:type="dxa" w:w="3249"/>
          </w:tcPr>
          <w:p>
            <w:r>
              <w:rPr>
                <w:sz w:val="19"/>
              </w:rPr>
              <w:t>“An owner”</w:t>
            </w:r>
          </w:p>
        </w:tc>
      </w:tr>
      <w:tr>
        <w:tc>
          <w:tcPr>
            <w:tcW w:type="dxa" w:w="3249"/>
          </w:tcPr>
          <w:p>
            <w:r>
              <w:rPr>
                <w:sz w:val="19"/>
              </w:rPr>
              <w:t>profit maximisation</w:t>
            </w:r>
          </w:p>
        </w:tc>
        <w:tc>
          <w:tcPr>
            <w:tcW w:type="dxa" w:w="3249"/>
          </w:tcPr>
          <w:p>
            <w:r>
              <w:rPr>
                <w:sz w:val="19"/>
              </w:rPr>
              <w:t>An objective of earning the highest possible profit, where the difference between revenue and costs is greatest.</w:t>
            </w:r>
          </w:p>
        </w:tc>
        <w:tc>
          <w:tcPr>
            <w:tcW w:type="dxa" w:w="3249"/>
          </w:tcPr>
          <w:p>
            <w:r>
              <w:rPr>
                <w:sz w:val="19"/>
              </w:rPr>
              <w:t>“Making a lot of profit”</w:t>
            </w:r>
          </w:p>
        </w:tc>
      </w:tr>
    </w:tbl>
    <w:p/>
    <w:p>
      <w:r>
        <w:br w:type="page"/>
      </w:r>
    </w:p>
    <w:p>
      <w:pPr>
        <w:spacing w:after="120"/>
      </w:pPr>
      <w:r>
        <w:rPr>
          <w:b/>
          <w:i w:val="0"/>
          <w:color w:val="1F3A5F"/>
          <w:sz w:val="28"/>
        </w:rPr>
        <w:t>Section B  Paper 1 style: business concepts (40 marks)</w:t>
      </w:r>
    </w:p>
    <w:p>
      <w:pPr>
        <w:spacing w:after="120"/>
      </w:pPr>
      <w:r>
        <w:rPr>
          <w:b w:val="0"/>
          <w:i/>
          <w:sz w:val="20"/>
        </w:rPr>
        <w:t>Section B(i): answer all questions. Section B(ii): answer one question only. Time: 1 hour 15 minutes.</w:t>
      </w:r>
    </w:p>
    <w:p>
      <w:pPr>
        <w:spacing w:after="120"/>
      </w:pPr>
      <w:r>
        <w:rPr>
          <w:b/>
          <w:i w:val="0"/>
          <w:color w:val="0E7C86"/>
          <w:sz w:val="24"/>
        </w:rPr>
        <w:t>B(i)  Answer all questions.</w:t>
      </w:r>
    </w:p>
    <w:p>
      <w:pPr>
        <w:spacing w:after="40"/>
      </w:pPr>
      <w:r>
        <w:rPr>
          <w:b/>
          <w:i w:val="0"/>
          <w:sz w:val="22"/>
        </w:rPr>
        <w:t>1  (a)  Define the term corporate social responsibility (CSR).</w:t>
      </w:r>
      <w:r>
        <w:rPr>
          <w:b/>
        </w:rPr>
        <w:t xml:space="preserve">  [2]</w:t>
      </w:r>
    </w:p>
    <w:p>
      <w:pPr>
        <w:spacing w:after="40"/>
      </w:pPr>
      <w:r>
        <w:rPr>
          <w:b w:val="0"/>
          <w:i w:val="0"/>
          <w:sz w:val="20"/>
        </w:rPr>
        <w:t>2 marks: a business accepts responsibility for the effects of its activities on society and the environment, and acts beyond its legal obligations to benefit stakeholders.</w:t>
      </w:r>
    </w:p>
    <w:p>
      <w:pPr>
        <w:spacing w:after="40"/>
      </w:pPr>
      <w:r>
        <w:rPr>
          <w:b w:val="0"/>
          <w:i w:val="0"/>
          <w:sz w:val="20"/>
        </w:rPr>
        <w:t>1 mark: “being responsible to society” or “caring for the environment”.</w:t>
      </w:r>
    </w:p>
    <w:p/>
    <w:p>
      <w:pPr>
        <w:spacing w:after="40"/>
      </w:pPr>
      <w:r>
        <w:rPr>
          <w:b/>
          <w:i w:val="0"/>
          <w:sz w:val="22"/>
        </w:rPr>
        <w:t xml:space="preserve">   (b)  Explain one reason why business objectives may change over time.</w:t>
      </w:r>
      <w:r>
        <w:rPr>
          <w:b/>
        </w:rPr>
        <w:t xml:space="preserve">  [3]</w:t>
      </w:r>
    </w:p>
    <w:p>
      <w:pPr>
        <w:spacing w:after="40"/>
      </w:pPr>
      <w:r>
        <w:rPr>
          <w:b w:val="0"/>
          <w:i w:val="0"/>
          <w:sz w:val="20"/>
        </w:rPr>
        <w:t>AO1 1 mark: e.g. a change in the economy (recession → survival); new competitors; change of ownership or legal structure; the business grows; new technology; social or environmental pressure; objectives achieved.</w:t>
      </w:r>
    </w:p>
    <w:p>
      <w:pPr>
        <w:spacing w:after="40"/>
      </w:pPr>
      <w:r>
        <w:rPr>
          <w:b w:val="0"/>
          <w:i w:val="0"/>
          <w:sz w:val="20"/>
        </w:rPr>
        <w:t>AO2 2 marks: developed explanation; 1 mark limited.</w:t>
      </w:r>
    </w:p>
    <w:p/>
    <w:p>
      <w:pPr>
        <w:spacing w:after="40"/>
      </w:pPr>
      <w:r>
        <w:rPr>
          <w:b/>
          <w:i w:val="0"/>
          <w:sz w:val="22"/>
        </w:rPr>
        <w:t>2  (a)  Define the term stakeholder.</w:t>
      </w:r>
      <w:r>
        <w:rPr>
          <w:b/>
        </w:rPr>
        <w:t xml:space="preserve">  [2]</w:t>
      </w:r>
    </w:p>
    <w:p>
      <w:pPr>
        <w:spacing w:after="40"/>
      </w:pPr>
      <w:r>
        <w:rPr>
          <w:b w:val="0"/>
          <w:i w:val="0"/>
          <w:sz w:val="20"/>
        </w:rPr>
        <w:t>2 marks: an individual or group that has an interest in, or is affected by, the activities and decisions of a business.</w:t>
      </w:r>
    </w:p>
    <w:p>
      <w:pPr>
        <w:spacing w:after="40"/>
      </w:pPr>
      <w:r>
        <w:rPr>
          <w:b w:val="0"/>
          <w:i w:val="0"/>
          <w:sz w:val="20"/>
        </w:rPr>
        <w:t>1 mark: “people involved with a business”.</w:t>
      </w:r>
    </w:p>
    <w:p/>
    <w:p>
      <w:pPr>
        <w:spacing w:after="40"/>
      </w:pPr>
      <w:r>
        <w:rPr>
          <w:b/>
          <w:i w:val="0"/>
          <w:sz w:val="22"/>
        </w:rPr>
        <w:t xml:space="preserve">   (b)  Explain two reasons why conflict might arise between different stakeholders.</w:t>
      </w:r>
      <w:r>
        <w:rPr>
          <w:b/>
        </w:rPr>
        <w:t xml:space="preserve">  [3]</w:t>
      </w:r>
    </w:p>
    <w:p>
      <w:pPr>
        <w:spacing w:after="40"/>
      </w:pPr>
      <w:r>
        <w:rPr>
          <w:b w:val="0"/>
          <w:i w:val="0"/>
          <w:sz w:val="20"/>
        </w:rPr>
        <w:t>AO1 1 mark: two reasons (both needed), e.g. different objectives (shareholders want higher profit, employees want higher pay); competing for limited resources; a decision benefits one group but harms another (e.g. automation, relocation); different time horizons (short-term dividends vs long-term investment).</w:t>
      </w:r>
    </w:p>
    <w:p>
      <w:pPr>
        <w:spacing w:after="40"/>
      </w:pPr>
      <w:r>
        <w:rPr>
          <w:b w:val="0"/>
          <w:i w:val="0"/>
          <w:sz w:val="20"/>
        </w:rPr>
        <w:t>AO2 2 marks: developed explanation; 1 mark limited.</w:t>
      </w:r>
    </w:p>
    <w:p/>
    <w:p>
      <w:pPr>
        <w:spacing w:after="40"/>
      </w:pPr>
      <w:r>
        <w:rPr>
          <w:b/>
          <w:i w:val="0"/>
          <w:sz w:val="22"/>
        </w:rPr>
        <w:t>3  (a)  Define the term ethics.</w:t>
      </w:r>
      <w:r>
        <w:rPr>
          <w:b/>
        </w:rPr>
        <w:t xml:space="preserve">  [2]</w:t>
      </w:r>
    </w:p>
    <w:p>
      <w:pPr>
        <w:spacing w:after="40"/>
      </w:pPr>
      <w:r>
        <w:rPr>
          <w:b w:val="0"/>
          <w:i w:val="0"/>
          <w:sz w:val="20"/>
        </w:rPr>
        <w:t>2 marks: moral principles that guide decisions and behaviour, deciding what is right or wrong beyond what the law requires.</w:t>
      </w:r>
    </w:p>
    <w:p>
      <w:pPr>
        <w:spacing w:after="40"/>
      </w:pPr>
      <w:r>
        <w:rPr>
          <w:b w:val="0"/>
          <w:i w:val="0"/>
          <w:sz w:val="20"/>
        </w:rPr>
        <w:t>1 mark: “doing the right thing”.</w:t>
      </w:r>
    </w:p>
    <w:p/>
    <w:p>
      <w:pPr>
        <w:spacing w:after="40"/>
      </w:pPr>
      <w:r>
        <w:rPr>
          <w:b/>
          <w:i w:val="0"/>
          <w:sz w:val="22"/>
        </w:rPr>
        <w:t xml:space="preserve">   (b)  Explain one benefit to a business of setting objectives.</w:t>
      </w:r>
      <w:r>
        <w:rPr>
          <w:b/>
        </w:rPr>
        <w:t xml:space="preserve">  [3]</w:t>
      </w:r>
    </w:p>
    <w:p>
      <w:pPr>
        <w:spacing w:after="40"/>
      </w:pPr>
      <w:r>
        <w:rPr>
          <w:b w:val="0"/>
          <w:i w:val="0"/>
          <w:sz w:val="20"/>
        </w:rPr>
        <w:t>AO1 1 mark: e.g. gives direction and focus; a target to measure performance against; helps coordinate departments; motivates employees; helps decision-making and planning; attracts investors.</w:t>
      </w:r>
    </w:p>
    <w:p>
      <w:pPr>
        <w:spacing w:after="40"/>
      </w:pPr>
      <w:r>
        <w:rPr>
          <w:b w:val="0"/>
          <w:i w:val="0"/>
          <w:sz w:val="20"/>
        </w:rPr>
        <w:t>AO2 2 marks: developed explanation; 1 mark limited.</w:t>
      </w:r>
    </w:p>
    <w:p/>
    <w:p>
      <w:pPr>
        <w:spacing w:after="40"/>
      </w:pPr>
      <w:r>
        <w:rPr>
          <w:b/>
          <w:i w:val="0"/>
          <w:sz w:val="22"/>
        </w:rPr>
        <w:t>4  Analyse why there might be conflict between two stakeholder groups of a large mining company.</w:t>
      </w:r>
      <w:r>
        <w:rPr>
          <w:b/>
        </w:rPr>
        <w:t xml:space="preserve">  [5]</w:t>
      </w:r>
    </w:p>
    <w:p>
      <w:pPr>
        <w:spacing w:after="40"/>
      </w:pPr>
      <w:r>
        <w:rPr>
          <w:b w:val="0"/>
          <w:i w:val="0"/>
          <w:sz w:val="20"/>
        </w:rPr>
        <w:t>AO1 1 mark: identifies two relevant stakeholder groups with differing objectives, e.g. shareholders and the local community; employees and owners; government and owners.</w:t>
      </w:r>
    </w:p>
    <w:p>
      <w:pPr>
        <w:spacing w:after="40"/>
      </w:pPr>
      <w:r>
        <w:rPr>
          <w:b w:val="0"/>
          <w:i w:val="0"/>
          <w:sz w:val="20"/>
        </w:rPr>
        <w:t>AO2 2 marks: developed explanation in the mining context (1 mark limited), e.g. shareholders want lower costs and higher profit, while the community wants less pollution and land damage.</w:t>
      </w:r>
    </w:p>
    <w:p>
      <w:pPr>
        <w:spacing w:after="40"/>
      </w:pPr>
      <w:r>
        <w:rPr>
          <w:b w:val="0"/>
          <w:i w:val="0"/>
          <w:sz w:val="20"/>
        </w:rPr>
        <w:t>AO3 2 marks: developed analysis of why the conflict arises and its consequence (1 mark limited), e.g. spending to reduce dust lowers profit and dividends, so shareholders oppose it, while the community protests and may cause delays.</w:t>
      </w:r>
    </w:p>
    <w:p/>
    <w:p>
      <w:pPr>
        <w:spacing w:after="120"/>
      </w:pPr>
      <w:r>
        <w:rPr>
          <w:b/>
          <w:i w:val="0"/>
          <w:color w:val="0E7C86"/>
          <w:sz w:val="24"/>
        </w:rPr>
        <w:t>B(ii)  Answer one question only.</w:t>
      </w:r>
    </w:p>
    <w:p>
      <w:pPr>
        <w:spacing w:after="40"/>
      </w:pPr>
      <w:r>
        <w:rPr>
          <w:b/>
          <w:i w:val="0"/>
          <w:sz w:val="22"/>
        </w:rPr>
        <w:t>5  (a)  Analyse two advantages to a business of making ethical decisions.</w:t>
      </w:r>
      <w:r>
        <w:rPr>
          <w:b/>
        </w:rPr>
        <w:t xml:space="preserve">  [8]</w:t>
      </w:r>
    </w:p>
    <w:p>
      <w:pPr>
        <w:spacing w:after="40"/>
      </w:pPr>
      <w:r>
        <w:rPr>
          <w:b w:val="0"/>
          <w:i w:val="0"/>
          <w:sz w:val="20"/>
        </w:rPr>
        <w:t>Indicative content: better reputation and customer loyalty; can charge a premium price; easier to recruit and retain employees (motivation); attracts ethical investors; fewer fines or legal problems; good relations with suppliers and the community; avoids pressure group action.</w:t>
      </w:r>
    </w:p>
    <w:p>
      <w:pPr>
        <w:spacing w:after="40"/>
      </w:pPr>
      <w:r>
        <w:rPr>
          <w:b w:val="0"/>
          <w:i w:val="0"/>
          <w:sz w:val="20"/>
        </w:rPr>
        <w:t>AO1 2 marks: two advantages. AO2 2 marks: developed explanation/example. AO3 4 marks: Level 2 (3–4) developed analysis of the effect on sales, costs or profit; Level 1 (1–2) limited.</w:t>
      </w:r>
    </w:p>
    <w:p/>
    <w:p>
      <w:pPr>
        <w:spacing w:after="40"/>
      </w:pPr>
      <w:r>
        <w:rPr>
          <w:b/>
          <w:i w:val="0"/>
          <w:sz w:val="22"/>
        </w:rPr>
        <w:t xml:space="preserve">   (b)  ‘The most important objective of a public sector energy supplier is the environmental objective.’ Evaluate this view.</w:t>
      </w:r>
      <w:r>
        <w:rPr>
          <w:b/>
        </w:rPr>
        <w:t xml:space="preserve">  [12]</w:t>
      </w:r>
    </w:p>
    <w:p>
      <w:pPr>
        <w:spacing w:after="40"/>
      </w:pPr>
      <w:r>
        <w:rPr>
          <w:b w:val="0"/>
          <w:i w:val="0"/>
          <w:sz w:val="20"/>
        </w:rPr>
        <w:t>Indicative content: public sector objectives include providing an essential service, affordable prices, reliability/security of supply, financial targets (breaking even, not relying on subsidy), employment, and environmental targets (cutting emissions, renewables); energy is a major source of emissions and governments have climate targets; but households need reliable, affordable energy, so prices and supply may matter more, especially in a developing country; conflicts between objectives; depends on the government’s priorities, the energy mix and the country’s income level.</w:t>
      </w:r>
    </w:p>
    <w:p>
      <w:pPr>
        <w:spacing w:after="40"/>
      </w:pPr>
      <w:r>
        <w:rPr>
          <w:b w:val="0"/>
          <w:i w:val="0"/>
          <w:sz w:val="20"/>
        </w:rPr>
        <w:t>AO1 2, AO2 2 (public sector energy supplier), AO3 2, AO4 6: 6 developed, supported judgement in context; 5 developed evaluative comments in context; 4 developed, supported judgement without context; 3 developed evaluative comments without context; 2 limited supported judgement; 1 weak attempt.</w:t>
      </w:r>
    </w:p>
    <w:p/>
    <w:p>
      <w:pPr>
        <w:spacing w:after="120"/>
        <w:jc w:val="center"/>
      </w:pPr>
      <w:r>
        <w:rPr>
          <w:b/>
          <w:i w:val="0"/>
          <w:sz w:val="22"/>
        </w:rPr>
        <w:t>OR</w:t>
      </w:r>
    </w:p>
    <w:p>
      <w:pPr>
        <w:spacing w:after="40"/>
      </w:pPr>
      <w:r>
        <w:rPr>
          <w:b/>
          <w:i w:val="0"/>
          <w:sz w:val="22"/>
        </w:rPr>
        <w:t>6  (a)  Analyse two reasons why changing a business’ objectives might affect its shareholders.</w:t>
      </w:r>
      <w:r>
        <w:rPr>
          <w:b/>
        </w:rPr>
        <w:t xml:space="preserve">  [8]</w:t>
      </w:r>
    </w:p>
    <w:p>
      <w:pPr>
        <w:spacing w:after="40"/>
      </w:pPr>
      <w:r>
        <w:rPr>
          <w:b w:val="0"/>
          <w:i w:val="0"/>
          <w:sz w:val="20"/>
        </w:rPr>
        <w:t>Indicative content: a change from profit maximisation to growth may reduce dividends in the short term but increase share value later; a CSR/environmental objective may raise costs and reduce profit; survival objective in a recession may mean dividends are cut; a change to market share may mean lower prices and margins; changes may affect the share price and the risk of the investment.</w:t>
      </w:r>
    </w:p>
    <w:p>
      <w:pPr>
        <w:spacing w:after="40"/>
      </w:pPr>
      <w:r>
        <w:rPr>
          <w:b w:val="0"/>
          <w:i w:val="0"/>
          <w:sz w:val="20"/>
        </w:rPr>
        <w:t>AO1 2 marks: two reasons. AO2 2 marks: developed explanation. AO3 4 marks: Level 2 (3–4) developed analysis of the effect on dividends, share price or control; Level 1 (1–2) limited.</w:t>
      </w:r>
    </w:p>
    <w:p/>
    <w:p>
      <w:pPr>
        <w:spacing w:after="40"/>
      </w:pPr>
      <w:r>
        <w:rPr>
          <w:b/>
          <w:i w:val="0"/>
          <w:sz w:val="22"/>
        </w:rPr>
        <w:t xml:space="preserve">   (b)  Evaluate whether owners are the most important stakeholders in a private school.</w:t>
      </w:r>
      <w:r>
        <w:rPr>
          <w:b/>
        </w:rPr>
        <w:t xml:space="preserve">  [12]</w:t>
      </w:r>
    </w:p>
    <w:p>
      <w:pPr>
        <w:spacing w:after="40"/>
      </w:pPr>
      <w:r>
        <w:rPr>
          <w:b w:val="0"/>
          <w:i w:val="0"/>
          <w:sz w:val="20"/>
        </w:rPr>
        <w:t>Indicative content: owners invest capital, take the risk and set objectives (profit/survival); without profit the school may close; but students and parents (customers) pay fees and choose schools, so reputation and results drive revenue; teachers (employees) determine the quality of education; government regulates and can close schools; the local community; importance varies with the decision and the school’s objectives (e.g. a not-for-profit school).</w:t>
      </w:r>
    </w:p>
    <w:p>
      <w:pPr>
        <w:spacing w:after="40"/>
      </w:pPr>
      <w:r>
        <w:rPr>
          <w:b w:val="0"/>
          <w:i w:val="0"/>
          <w:sz w:val="20"/>
        </w:rPr>
        <w:t>AO1 2, AO2 2 (private school), AO3 2, AO4 6 (descriptors as for 5(b)).</w:t>
      </w:r>
    </w:p>
    <w:p/>
    <w:p>
      <w:r>
        <w:br w:type="page"/>
      </w:r>
    </w:p>
    <w:p>
      <w:pPr>
        <w:spacing w:after="120"/>
      </w:pPr>
      <w:r>
        <w:rPr>
          <w:b/>
          <w:i w:val="0"/>
          <w:color w:val="1F3A5F"/>
          <w:sz w:val="28"/>
        </w:rPr>
        <w:t>Section C  Paper 2 style: business decision-making (60 marks)</w:t>
      </w:r>
    </w:p>
    <w:p>
      <w:pPr>
        <w:spacing w:after="120"/>
      </w:pPr>
      <w:r>
        <w:rPr>
          <w:b w:val="0"/>
          <w:i/>
          <w:sz w:val="20"/>
        </w:rPr>
        <w:t>Answer all questions. Time: 1 hour 30 minutes. Read each case, then answer the questions that follow it.</w:t>
      </w:r>
    </w:p>
    <w:p>
      <w:pPr>
        <w:spacing w:after="120"/>
      </w:pPr>
      <w:r>
        <w:rPr>
          <w:b/>
          <w:i w:val="0"/>
          <w:color w:val="0E7C86"/>
          <w:sz w:val="26"/>
        </w:rPr>
        <w:t>Coral Coast Hotel (CCH)</w:t>
      </w:r>
    </w:p>
    <w:p>
      <w:pPr>
        <w:spacing w:after="40"/>
      </w:pPr>
      <w:r>
        <w:rPr>
          <w:b/>
          <w:i w:val="0"/>
          <w:sz w:val="22"/>
        </w:rPr>
        <w:t>1(a)(i)  Identify one internal stakeholder of CCH.</w:t>
      </w:r>
      <w:r>
        <w:rPr>
          <w:b/>
        </w:rPr>
        <w:t xml:space="preserve">  [1]</w:t>
      </w:r>
    </w:p>
    <w:p>
      <w:pPr>
        <w:spacing w:after="40"/>
      </w:pPr>
      <w:r>
        <w:rPr>
          <w:b w:val="0"/>
          <w:i w:val="0"/>
          <w:sz w:val="20"/>
        </w:rPr>
        <w:t>1 mark: e.g. employees; owners/shareholders; managers/directors.</w:t>
      </w:r>
    </w:p>
    <w:p/>
    <w:p>
      <w:pPr>
        <w:spacing w:after="40"/>
      </w:pPr>
      <w:r>
        <w:rPr>
          <w:b/>
          <w:i w:val="0"/>
          <w:sz w:val="22"/>
        </w:rPr>
        <w:t>1(a)(ii)  Explain the term mission statement (line 2).</w:t>
      </w:r>
      <w:r>
        <w:rPr>
          <w:b/>
        </w:rPr>
        <w:t xml:space="preserve">  [3]</w:t>
      </w:r>
    </w:p>
    <w:p>
      <w:pPr>
        <w:spacing w:after="40"/>
      </w:pPr>
      <w:r>
        <w:rPr>
          <w:b w:val="0"/>
          <w:i w:val="0"/>
          <w:sz w:val="20"/>
        </w:rPr>
        <w:t>AO1 1 mark: a statement of the purpose of the business, what it does and its values.</w:t>
      </w:r>
    </w:p>
    <w:p>
      <w:pPr>
        <w:spacing w:after="40"/>
      </w:pPr>
      <w:r>
        <w:rPr>
          <w:b w:val="0"/>
          <w:i w:val="0"/>
          <w:sz w:val="20"/>
        </w:rPr>
        <w:t>AO2 2 marks: developed explanation, e.g. it communicates purpose to stakeholders and guides objectives; it is qualitative, not a measurable target; 1 mark limited.</w:t>
      </w:r>
    </w:p>
    <w:p/>
    <w:p>
      <w:pPr>
        <w:spacing w:after="40"/>
      </w:pPr>
      <w:r>
        <w:rPr>
          <w:b/>
          <w:i w:val="0"/>
          <w:sz w:val="22"/>
        </w:rPr>
        <w:t>1(b)(i)  Refer to Table 1.1. Calculate the percentage of CCH’s revenue spent on its community and reef programme in 2025.</w:t>
      </w:r>
      <w:r>
        <w:rPr>
          <w:b/>
        </w:rPr>
        <w:t xml:space="preserve">  [3]</w:t>
      </w:r>
    </w:p>
    <w:p>
      <w:pPr>
        <w:spacing w:after="40"/>
      </w:pPr>
      <w:r>
        <w:rPr>
          <w:b w:val="0"/>
          <w:i w:val="0"/>
          <w:sz w:val="20"/>
        </w:rPr>
        <w:t>$0.12m ÷ $4.8m (1) × 100 (1) = 2.5% (1)</w:t>
      </w:r>
    </w:p>
    <w:p>
      <w:pPr>
        <w:spacing w:after="40"/>
      </w:pPr>
      <w:r>
        <w:rPr>
          <w:b w:val="0"/>
          <w:i w:val="0"/>
          <w:sz w:val="20"/>
        </w:rPr>
        <w:t>Correct answer alone = 3 marks.</w:t>
      </w:r>
    </w:p>
    <w:p/>
    <w:p>
      <w:pPr>
        <w:spacing w:after="40"/>
      </w:pPr>
      <w:r>
        <w:rPr>
          <w:b/>
          <w:i w:val="0"/>
          <w:sz w:val="22"/>
        </w:rPr>
        <w:t>1(b)(ii)  Explain one reason why CCH’s objectives might change over the next five years.</w:t>
      </w:r>
      <w:r>
        <w:rPr>
          <w:b/>
        </w:rPr>
        <w:t xml:space="preserve">  [3]</w:t>
      </w:r>
    </w:p>
    <w:p>
      <w:pPr>
        <w:spacing w:after="40"/>
      </w:pPr>
      <w:r>
        <w:rPr>
          <w:b w:val="0"/>
          <w:i w:val="0"/>
          <w:sz w:val="20"/>
        </w:rPr>
        <w:t>AO1 1 mark: e.g. new competition; growth of tourism; change in owners’ aims; pressure group action or new environmental laws; economic change.</w:t>
      </w:r>
    </w:p>
    <w:p>
      <w:pPr>
        <w:spacing w:after="40"/>
      </w:pPr>
      <w:r>
        <w:rPr>
          <w:b w:val="0"/>
          <w:i w:val="0"/>
          <w:sz w:val="20"/>
        </w:rPr>
        <w:t>AO2 2 marks: developed explanation in context, e.g. when the international chain opens nearby, CCH may switch from profit growth to survival or market share; 1 mark limited.</w:t>
      </w:r>
    </w:p>
    <w:p/>
    <w:p>
      <w:pPr>
        <w:spacing w:after="40"/>
      </w:pPr>
      <w:r>
        <w:rPr>
          <w:b/>
          <w:i w:val="0"/>
          <w:sz w:val="22"/>
        </w:rPr>
        <w:t>1(c)  Analyse why two of the elements of the triple bottom line are important to CCH.</w:t>
      </w:r>
      <w:r>
        <w:rPr>
          <w:b/>
        </w:rPr>
        <w:t xml:space="preserve">  [8]</w:t>
      </w:r>
    </w:p>
    <w:p>
      <w:pPr>
        <w:spacing w:after="40"/>
      </w:pPr>
      <w:r>
        <w:rPr>
          <w:b w:val="0"/>
          <w:i w:val="0"/>
          <w:sz w:val="20"/>
        </w:rPr>
        <w:t>Indicative content: economic/profit (owners want more profit; funds the new wing; $0.6m profit); social/people (180 local employees, local farms; community support and staff loyalty; reputation with guests); environmental/planet (reef programme; reef is part of the attraction; mission statement; pressure group).</w:t>
      </w:r>
    </w:p>
    <w:p>
      <w:pPr>
        <w:spacing w:after="40"/>
      </w:pPr>
      <w:r>
        <w:rPr>
          <w:b w:val="0"/>
          <w:i w:val="0"/>
          <w:sz w:val="20"/>
        </w:rPr>
        <w:t>AO1 2 marks: two elements. AO2 2 marks: linked to CCH. AO3 4 marks: Level 2 (3–4) developed analysis of why each matters to CCH’s success; Level 1 (1–2) limited.</w:t>
      </w:r>
    </w:p>
    <w:p/>
    <w:p>
      <w:pPr>
        <w:spacing w:after="40"/>
      </w:pPr>
      <w:r>
        <w:rPr>
          <w:b/>
          <w:i w:val="0"/>
          <w:sz w:val="22"/>
        </w:rPr>
        <w:t>1(d)  Evaluate the benefits to CCH of having corporate social responsibility (CSR) as a business objective.</w:t>
      </w:r>
      <w:r>
        <w:rPr>
          <w:b/>
        </w:rPr>
        <w:t xml:space="preserve">  [12]</w:t>
      </w:r>
    </w:p>
    <w:p>
      <w:pPr>
        <w:spacing w:after="40"/>
      </w:pPr>
      <w:r>
        <w:rPr>
          <w:b w:val="0"/>
          <w:i w:val="0"/>
          <w:sz w:val="20"/>
        </w:rPr>
        <w:t>Benefits: protects the reef that attracts guests; reputation and differentiation from the international chain; customer loyalty and possibly higher prices; local support and good relations with fishermen; motivated local employees; fewer conflicts with pressure groups and government.</w:t>
      </w:r>
    </w:p>
    <w:p>
      <w:pPr>
        <w:spacing w:after="40"/>
      </w:pPr>
      <w:r>
        <w:rPr>
          <w:b w:val="0"/>
          <w:i w:val="0"/>
          <w:sz w:val="20"/>
        </w:rPr>
        <w:t>Limitations/costs: $0.12m spending (20% of profit); may limit growth (the new wing); owners want higher profit; benefits are hard to measure; competitors may not spend this.</w:t>
      </w:r>
    </w:p>
    <w:p>
      <w:pPr>
        <w:spacing w:after="40"/>
      </w:pPr>
      <w:r>
        <w:rPr>
          <w:b w:val="0"/>
          <w:i w:val="0"/>
          <w:sz w:val="20"/>
        </w:rPr>
        <w:t>AO1 2, AO2 2, AO3 2, AO4 6 (6 developed, supported judgement in context … 1 weak attempt).</w:t>
      </w:r>
    </w:p>
    <w:p/>
    <w:p>
      <w:pPr>
        <w:spacing w:after="120"/>
      </w:pPr>
      <w:r>
        <w:rPr>
          <w:b/>
          <w:i w:val="0"/>
          <w:color w:val="0E7C86"/>
          <w:sz w:val="26"/>
        </w:rPr>
        <w:t>QuickRoute (QR)</w:t>
      </w:r>
    </w:p>
    <w:p>
      <w:pPr>
        <w:spacing w:after="40"/>
      </w:pPr>
      <w:r>
        <w:rPr>
          <w:b/>
          <w:i w:val="0"/>
          <w:sz w:val="22"/>
        </w:rPr>
        <w:t>2(a)(i)  Identify one external stakeholder of QR.</w:t>
      </w:r>
      <w:r>
        <w:rPr>
          <w:b/>
        </w:rPr>
        <w:t xml:space="preserve">  [1]</w:t>
      </w:r>
    </w:p>
    <w:p>
      <w:pPr>
        <w:spacing w:after="40"/>
      </w:pPr>
      <w:r>
        <w:rPr>
          <w:b w:val="0"/>
          <w:i w:val="0"/>
          <w:sz w:val="20"/>
        </w:rPr>
        <w:t>1 mark: e.g. customers/online retailers; suppliers (robot company); local community/council; government; trade union (accept); lenders.</w:t>
      </w:r>
    </w:p>
    <w:p/>
    <w:p>
      <w:pPr>
        <w:spacing w:after="40"/>
      </w:pPr>
      <w:r>
        <w:rPr>
          <w:b/>
          <w:i w:val="0"/>
          <w:sz w:val="22"/>
        </w:rPr>
        <w:t>2(a)(ii)  Explain the term shareholders (line 1).</w:t>
      </w:r>
      <w:r>
        <w:rPr>
          <w:b/>
        </w:rPr>
        <w:t xml:space="preserve">  [3]</w:t>
      </w:r>
    </w:p>
    <w:p>
      <w:pPr>
        <w:spacing w:after="40"/>
      </w:pPr>
      <w:r>
        <w:rPr>
          <w:b w:val="0"/>
          <w:i w:val="0"/>
          <w:sz w:val="20"/>
        </w:rPr>
        <w:t>AO1 1 mark: part-owners of a limited company who hold shares.</w:t>
      </w:r>
    </w:p>
    <w:p>
      <w:pPr>
        <w:spacing w:after="40"/>
      </w:pPr>
      <w:r>
        <w:rPr>
          <w:b w:val="0"/>
          <w:i w:val="0"/>
          <w:sz w:val="20"/>
        </w:rPr>
        <w:t>AO2 2 marks: developed explanation, e.g. they have limited liability, receive dividends from profit, vote at the AGM to elect directors; 1 mark limited.</w:t>
      </w:r>
    </w:p>
    <w:p/>
    <w:p>
      <w:pPr>
        <w:spacing w:after="40"/>
      </w:pPr>
      <w:r>
        <w:rPr>
          <w:b/>
          <w:i w:val="0"/>
          <w:sz w:val="22"/>
        </w:rPr>
        <w:t>2(b)(i)  Refer to Table 2.1. Calculate the percentage fall in the number of QR’s employees if the plan goes ahead.</w:t>
      </w:r>
      <w:r>
        <w:rPr>
          <w:b/>
        </w:rPr>
        <w:t xml:space="preserve">  [3]</w:t>
      </w:r>
    </w:p>
    <w:p>
      <w:pPr>
        <w:spacing w:after="40"/>
      </w:pPr>
      <w:r>
        <w:rPr>
          <w:b w:val="0"/>
          <w:i w:val="0"/>
          <w:sz w:val="20"/>
        </w:rPr>
        <w:t>Fall = 1 250 − 1 050 = 200 (1)</w:t>
      </w:r>
    </w:p>
    <w:p>
      <w:pPr>
        <w:spacing w:after="40"/>
      </w:pPr>
      <w:r>
        <w:rPr>
          <w:b w:val="0"/>
          <w:i w:val="0"/>
          <w:sz w:val="20"/>
        </w:rPr>
        <w:t>200 ÷ 1 250 × 100 (1) = 16% (1)</w:t>
      </w:r>
    </w:p>
    <w:p>
      <w:pPr>
        <w:spacing w:after="40"/>
      </w:pPr>
      <w:r>
        <w:rPr>
          <w:b w:val="0"/>
          <w:i w:val="0"/>
          <w:sz w:val="20"/>
        </w:rPr>
        <w:t>Correct answer alone = 3 marks.</w:t>
      </w:r>
    </w:p>
    <w:p/>
    <w:p>
      <w:pPr>
        <w:spacing w:after="40"/>
      </w:pPr>
      <w:r>
        <w:rPr>
          <w:b/>
          <w:i w:val="0"/>
          <w:sz w:val="22"/>
        </w:rPr>
        <w:t>2(b)(ii)  Explain one responsibility QR has to its employees.</w:t>
      </w:r>
      <w:r>
        <w:rPr>
          <w:b/>
        </w:rPr>
        <w:t xml:space="preserve">  [3]</w:t>
      </w:r>
    </w:p>
    <w:p>
      <w:pPr>
        <w:spacing w:after="40"/>
      </w:pPr>
      <w:r>
        <w:rPr>
          <w:b w:val="0"/>
          <w:i w:val="0"/>
          <w:sz w:val="20"/>
        </w:rPr>
        <w:t>AO1 1 mark: e.g. safe working conditions; fair pay; following employment law (fair redundancy, notice, consultation); training; job security where possible; communication.</w:t>
      </w:r>
    </w:p>
    <w:p>
      <w:pPr>
        <w:spacing w:after="40"/>
      </w:pPr>
      <w:r>
        <w:rPr>
          <w:b w:val="0"/>
          <w:i w:val="0"/>
          <w:sz w:val="20"/>
        </w:rPr>
        <w:t>AO2 2 marks: developed explanation in context, e.g. QR must consult the union and follow redundancy law for the 200 employees who may lose their jobs; 1 mark limited.</w:t>
      </w:r>
    </w:p>
    <w:p/>
    <w:p>
      <w:pPr>
        <w:spacing w:after="40"/>
      </w:pPr>
      <w:r>
        <w:rPr>
          <w:b/>
          <w:i w:val="0"/>
          <w:sz w:val="22"/>
        </w:rPr>
        <w:t>2(c)  Analyse how two stakeholders of QR might be affected by the decision to automate the warehouse.</w:t>
      </w:r>
      <w:r>
        <w:rPr>
          <w:b/>
        </w:rPr>
        <w:t xml:space="preserve">  [8]</w:t>
      </w:r>
    </w:p>
    <w:p>
      <w:pPr>
        <w:spacing w:after="40"/>
      </w:pPr>
      <w:r>
        <w:rPr>
          <w:b w:val="0"/>
          <w:i w:val="0"/>
          <w:sz w:val="20"/>
        </w:rPr>
        <w:t>Indicative content: employees (200 lose jobs; remaining staff need retraining, morale falls; strike); shareholders ($1.5m annual saving could raise profit and dividends; $6m cost; strike risk); customers (one-day faster delivery); local community (largest employer, rising unemployment, less spending in town); supplier (new contract).</w:t>
      </w:r>
    </w:p>
    <w:p>
      <w:pPr>
        <w:spacing w:after="40"/>
      </w:pPr>
      <w:r>
        <w:rPr>
          <w:b w:val="0"/>
          <w:i w:val="0"/>
          <w:sz w:val="20"/>
        </w:rPr>
        <w:t>AO1 2 marks: two stakeholders. AO2 2 marks: developed with case evidence. AO3 4 marks: Level 2 (3–4) developed analysis of the effects on both; Level 1 (1–2) limited.</w:t>
      </w:r>
    </w:p>
    <w:p/>
    <w:p>
      <w:pPr>
        <w:spacing w:after="40"/>
      </w:pPr>
      <w:r>
        <w:rPr>
          <w:b/>
          <w:i w:val="0"/>
          <w:sz w:val="22"/>
        </w:rPr>
        <w:t>2(d)  Evaluate possible conflicts between the aims of two of QR’s stakeholders.</w:t>
      </w:r>
      <w:r>
        <w:rPr>
          <w:b/>
        </w:rPr>
        <w:t xml:space="preserve">  [12]</w:t>
      </w:r>
    </w:p>
    <w:p>
      <w:pPr>
        <w:spacing w:after="40"/>
      </w:pPr>
      <w:r>
        <w:rPr>
          <w:b w:val="0"/>
          <w:i w:val="0"/>
          <w:sz w:val="20"/>
        </w:rPr>
        <w:t>Indicative content: shareholders vs employees (higher dividends from $1.5m saving vs 200 jobs; strike threat); shareholders vs local community (profit vs unemployment); customers vs employees (faster delivery vs jobs); possible common ground (QR’s survival protects remaining jobs; retraining; natural wastage; phased introduction; redeployment); which conflict is most serious and how it might be resolved.</w:t>
      </w:r>
    </w:p>
    <w:p>
      <w:pPr>
        <w:spacing w:after="40"/>
      </w:pPr>
      <w:r>
        <w:rPr>
          <w:b w:val="0"/>
          <w:i w:val="0"/>
          <w:sz w:val="20"/>
        </w:rPr>
        <w:t>AO1 2, AO2 2, AO3 2, AO4 6 (descriptors as above).</w:t>
      </w:r>
    </w:p>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International AS &amp; A Level Business 9609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