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0E7C86"/>
          <w:sz w:val="22"/>
        </w:rPr>
        <w:t>CHAPTER 1  ·  BUSINESS AND ITS ENVIRONMENT</w:t>
      </w:r>
    </w:p>
    <w:p>
      <w:pPr>
        <w:spacing w:after="80"/>
      </w:pPr>
      <w:r>
        <w:rPr>
          <w:b/>
          <w:i w:val="0"/>
          <w:color w:val="1F3A5F"/>
          <w:sz w:val="52"/>
        </w:rPr>
        <w:t>Part 2 Mark Scheme</w:t>
      </w:r>
    </w:p>
    <w:p>
      <w:pPr>
        <w:spacing w:after="280"/>
      </w:pPr>
      <w:r>
        <w:rPr>
          <w:b w:val="0"/>
          <w:i/>
          <w:color w:val="555555"/>
          <w:sz w:val="24"/>
        </w:rPr>
        <w:t>Business structure and size of business (AS 1.2–1.3). AO1 knowledge · AO2 application · AO3 analysis · AO4 evaluation.</w:t>
      </w:r>
    </w:p>
    <w:p>
      <w:pPr>
        <w:spacing w:after="120"/>
      </w:pPr>
      <w:r>
        <w:rPr>
          <w:b/>
          <w:i w:val="0"/>
          <w:color w:val="1F3A5F"/>
          <w:sz w:val="26"/>
        </w:rPr>
        <w:t>How marks are awarded</w:t>
      </w:r>
    </w:p>
    <w:p>
      <w:pPr>
        <w:pStyle w:val="ListBullet"/>
      </w:pPr>
      <w:r>
        <w:t>Define [2]: 2 marks for a full definition, 1 for a partial one. An example alone is not a definition.</w:t>
      </w:r>
    </w:p>
    <w:p>
      <w:pPr>
        <w:pStyle w:val="ListBullet"/>
      </w:pPr>
      <w:r>
        <w:t>Identify [1]: 1 mark for one valid point. Only the first answer is marked.</w:t>
      </w:r>
    </w:p>
    <w:p>
      <w:pPr>
        <w:pStyle w:val="ListBullet"/>
      </w:pPr>
      <w:r>
        <w:t>Explain [3]: AO1 1 mark for a valid point + AO2 2 marks for a developed explanation (1 mark if limited). In Paper 2 the explanation must use the case.</w:t>
      </w:r>
    </w:p>
    <w:p>
      <w:pPr>
        <w:pStyle w:val="ListBullet"/>
      </w:pPr>
      <w:r>
        <w:t>Calculate [3]: the correct answer alone scores full marks; otherwise credit method steps. Own-figure rule applies.</w:t>
      </w:r>
    </w:p>
    <w:p>
      <w:pPr>
        <w:pStyle w:val="ListBullet"/>
      </w:pPr>
      <w:r>
        <w:t>Analyse [5]: AO1 1 + AO2 2 + AO3 2 (developed chain of cause and effect).</w:t>
      </w:r>
    </w:p>
    <w:p>
      <w:pPr>
        <w:pStyle w:val="ListBullet"/>
      </w:pPr>
      <w:r>
        <w:t>Analyse [8]: AO1 2 + AO2 2 + AO3 4. AO3 Level 2 (3–4) developed analysis of both points; Level 1 (1–2) limited analysis.</w:t>
      </w:r>
    </w:p>
    <w:p>
      <w:pPr>
        <w:pStyle w:val="ListBullet"/>
      </w:pPr>
      <w:r>
        <w:t>Evaluate [12]: AO1 2 + AO2 2 + AO3 2 + AO4 6. AO4: 6 developed, supported judgement in context; 5 developed evaluative comments in context; 4 developed, supported judgement without context; 3 developed evaluative comments without context; 2 limited supported judgement; 1 weak attempt at evaluation.</w:t>
      </w:r>
    </w:p>
    <w:p>
      <w:pPr>
        <w:spacing w:after="120"/>
      </w:pPr>
      <w:r>
        <w:rPr>
          <w:b/>
          <w:i w:val="0"/>
          <w:color w:val="1F3A5F"/>
          <w:sz w:val="28"/>
        </w:rPr>
        <w:t>Section A  Key-term drill (2 marks each)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DCE8F0"/>
          </w:tcPr>
          <w:p>
            <w:r/>
            <w:r>
              <w:rPr>
                <w:b/>
              </w:rPr>
              <w:t>Term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</w:rPr>
              <w:t>Full definition [2]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</w:rPr>
              <w:t>Partial answer [1]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primary sector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part of the economy in which businesses extract or harvest natural resources, e.g. farming, fishing, mining.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“Farming” only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tertiary sector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part of the economy in which businesses provide services to consumers and to other businesses.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“Services” only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quaternary sector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part of the economy that provides knowledge-based and information services, e.g. research, IT and data analysis.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“IT businesses”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private sector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part of the economy owned and controlled by individuals or groups of individuals (not the government).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“Private businesses”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public sector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part of the economy owned and controlled by the government (central or local).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“Government businesses” with no ownership/control idea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sole trader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business owned by one person, who has unlimited liability for its debts.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“A business with one owner” only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unincorporated business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business that has no separate legal identity from its owners, so the owners have unlimited liability.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“A small business”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private limited company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business owned by shareholders with limited liability, whose shares cannot be sold to the general public.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“A company with limited liability” only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co-operative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business owned and controlled equally by its members, who share the surplus.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“People working together”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social enterprise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business whose main aim is to meet social or environmental objectives, reinvesting most of its surplus to achieve them.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“A business that helps society”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horizontal integration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Growth by merging with or taking over a business at the same stage of production in the same industry.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“Joining with a competitor”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conglomerate integration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Growth by merging with or taking over a business in an unrelated industry.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“Joining a different business”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B  Paper 1 style: business concepts (40 marks)</w:t>
      </w:r>
    </w:p>
    <w:p>
      <w:pPr>
        <w:spacing w:after="120"/>
      </w:pPr>
      <w:r>
        <w:rPr>
          <w:b w:val="0"/>
          <w:i/>
          <w:sz w:val="20"/>
        </w:rPr>
        <w:t>Section B(i): answer all questions. Section B(ii): answer one question only. Time: 1 hour 15 minutes.</w:t>
      </w:r>
    </w:p>
    <w:p>
      <w:pPr>
        <w:spacing w:after="120"/>
      </w:pPr>
      <w:r>
        <w:rPr>
          <w:b/>
          <w:i w:val="0"/>
          <w:color w:val="0E7C86"/>
          <w:sz w:val="24"/>
        </w:rPr>
        <w:t>B(i)  Answer all questions.</w:t>
      </w:r>
    </w:p>
    <w:p>
      <w:pPr>
        <w:spacing w:after="40"/>
      </w:pPr>
      <w:r>
        <w:rPr>
          <w:b/>
          <w:i w:val="0"/>
          <w:sz w:val="22"/>
        </w:rPr>
        <w:t>1  (a)  Define the term limited liability.</w:t>
      </w:r>
      <w:r>
        <w:rPr>
          <w:b/>
        </w:rPr>
        <w:t xml:space="preserve">  [2]</w:t>
      </w:r>
    </w:p>
    <w:p>
      <w:pPr>
        <w:spacing w:after="40"/>
      </w:pPr>
      <w:r>
        <w:rPr>
          <w:b w:val="0"/>
          <w:i w:val="0"/>
          <w:sz w:val="20"/>
        </w:rPr>
        <w:t>2 marks: owners (shareholders) are only responsible for the debts of the business up to the amount they have invested, so their personal assets are protected.</w:t>
      </w:r>
    </w:p>
    <w:p>
      <w:pPr>
        <w:spacing w:after="40"/>
      </w:pPr>
      <w:r>
        <w:rPr>
          <w:b w:val="0"/>
          <w:i w:val="0"/>
          <w:sz w:val="20"/>
        </w:rPr>
        <w:t>1 mark: “owners do not lose everything” or similar.</w:t>
      </w:r>
    </w:p>
    <w:p/>
    <w:p>
      <w:pPr>
        <w:spacing w:after="40"/>
      </w:pPr>
      <w:r>
        <w:rPr>
          <w:b/>
          <w:i w:val="0"/>
          <w:sz w:val="22"/>
        </w:rPr>
        <w:t xml:space="preserve">   (b)  Explain two limitations of partnership as a business structure.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two limitations (both needed), e.g. unlimited liability (most partnerships); disagreements; profits shared; limited capital; decisions of one partner bind all; no continuity if a partner leaves.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of the limitations; 1 mark limited.</w:t>
      </w:r>
    </w:p>
    <w:p/>
    <w:p>
      <w:pPr>
        <w:spacing w:after="40"/>
      </w:pPr>
      <w:r>
        <w:rPr>
          <w:b/>
          <w:i w:val="0"/>
          <w:sz w:val="22"/>
        </w:rPr>
        <w:t>2  (a)  Define the term hostile takeover.</w:t>
      </w:r>
      <w:r>
        <w:rPr>
          <w:b/>
        </w:rPr>
        <w:t xml:space="preserve">  [2]</w:t>
      </w:r>
    </w:p>
    <w:p>
      <w:pPr>
        <w:spacing w:after="40"/>
      </w:pPr>
      <w:r>
        <w:rPr>
          <w:b w:val="0"/>
          <w:i w:val="0"/>
          <w:sz w:val="20"/>
        </w:rPr>
        <w:t>2 marks: one business buys a controlling interest (over 50% of the shares) in another against the wishes of its directors/board.</w:t>
      </w:r>
    </w:p>
    <w:p>
      <w:pPr>
        <w:spacing w:after="40"/>
      </w:pPr>
      <w:r>
        <w:rPr>
          <w:b w:val="0"/>
          <w:i w:val="0"/>
          <w:sz w:val="20"/>
        </w:rPr>
        <w:t>1 mark: “buying another business” or “an unwanted takeover”.</w:t>
      </w:r>
    </w:p>
    <w:p/>
    <w:p>
      <w:pPr>
        <w:spacing w:after="40"/>
      </w:pPr>
      <w:r>
        <w:rPr>
          <w:b/>
          <w:i w:val="0"/>
          <w:sz w:val="22"/>
        </w:rPr>
        <w:t xml:space="preserve">   (b)  Explain one disadvantage of being a small business.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e.g. higher unit costs (fewer economies of scale); harder to raise finance; limited skills; vulnerable to competition or loss of one customer.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explanation; 1 mark limited.</w:t>
      </w:r>
    </w:p>
    <w:p/>
    <w:p>
      <w:pPr>
        <w:spacing w:after="40"/>
      </w:pPr>
      <w:r>
        <w:rPr>
          <w:b/>
          <w:i w:val="0"/>
          <w:sz w:val="22"/>
        </w:rPr>
        <w:t>3  (a)  Define the term franchise.</w:t>
      </w:r>
      <w:r>
        <w:rPr>
          <w:b/>
        </w:rPr>
        <w:t xml:space="preserve">  [2]</w:t>
      </w:r>
    </w:p>
    <w:p>
      <w:pPr>
        <w:spacing w:after="40"/>
      </w:pPr>
      <w:r>
        <w:rPr>
          <w:b w:val="0"/>
          <w:i w:val="0"/>
          <w:sz w:val="20"/>
        </w:rPr>
        <w:t>2 marks: an agreement in which a business (franchisor) allows another (franchisee) to use its brand name, products and methods in return for a fee and/or royalty.</w:t>
      </w:r>
    </w:p>
    <w:p>
      <w:pPr>
        <w:spacing w:after="40"/>
      </w:pPr>
      <w:r>
        <w:rPr>
          <w:b w:val="0"/>
          <w:i w:val="0"/>
          <w:sz w:val="20"/>
        </w:rPr>
        <w:t>1 mark: “using another business’s name”.</w:t>
      </w:r>
    </w:p>
    <w:p/>
    <w:p>
      <w:pPr>
        <w:spacing w:after="40"/>
      </w:pPr>
      <w:r>
        <w:rPr>
          <w:b/>
          <w:i w:val="0"/>
          <w:sz w:val="22"/>
        </w:rPr>
        <w:t xml:space="preserve">   (b)  Explain two advantages that a business in the public sector may have that a business in the private sector may not.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two advantages (both needed), e.g. government finance/funding; not required to make a profit, so can provide essential or unprofitable services; may have a monopoly; less risk of closure; can pursue social objectives.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explanation; 1 mark limited.</w:t>
      </w:r>
    </w:p>
    <w:p/>
    <w:p>
      <w:pPr>
        <w:spacing w:after="40"/>
      </w:pPr>
      <w:r>
        <w:rPr>
          <w:b/>
          <w:i w:val="0"/>
          <w:sz w:val="22"/>
        </w:rPr>
        <w:t>4  Analyse one difficulty a small business start-up might have when trying to obtain finance from an external source.</w:t>
      </w:r>
      <w:r>
        <w:rPr>
          <w:b/>
        </w:rPr>
        <w:t xml:space="preserve">  [5]</w:t>
      </w:r>
    </w:p>
    <w:p>
      <w:pPr>
        <w:spacing w:after="40"/>
      </w:pPr>
      <w:r>
        <w:rPr>
          <w:b w:val="0"/>
          <w:i w:val="0"/>
          <w:sz w:val="20"/>
        </w:rPr>
        <w:t>AO1 1 mark: one difficulty, e.g. lack of collateral/security; no trading record; high interest rates; investors want ownership/control; lack of a convincing business plan.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(1 mark limited).</w:t>
      </w:r>
    </w:p>
    <w:p>
      <w:pPr>
        <w:spacing w:after="40"/>
      </w:pPr>
      <w:r>
        <w:rPr>
          <w:b w:val="0"/>
          <w:i w:val="0"/>
          <w:sz w:val="20"/>
        </w:rPr>
        <w:t>AO3 2 marks: developed analysis of the consequence, e.g. bank refuses loan → owner uses limited savings → start-up too small or delayed → higher risk of failure (1 mark limited).</w:t>
      </w:r>
    </w:p>
    <w:p/>
    <w:p>
      <w:pPr>
        <w:spacing w:after="120"/>
      </w:pPr>
      <w:r>
        <w:rPr>
          <w:b/>
          <w:i w:val="0"/>
          <w:color w:val="0E7C86"/>
          <w:sz w:val="24"/>
        </w:rPr>
        <w:t>B(ii)  Answer one question only.</w:t>
      </w:r>
    </w:p>
    <w:p>
      <w:pPr>
        <w:spacing w:after="40"/>
      </w:pPr>
      <w:r>
        <w:rPr>
          <w:b/>
          <w:i w:val="0"/>
          <w:sz w:val="22"/>
        </w:rPr>
        <w:t>5  (a)  Analyse the role of small businesses in a country’s economy.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Indicative content: create jobs and reduce unemployment; competition lowers prices and improves quality; innovation and new ideas; supply larger businesses; serve niche/local markets; may grow into large businesses; tax revenue; development of entrepreneurship skills.</w:t>
      </w:r>
    </w:p>
    <w:p>
      <w:pPr>
        <w:spacing w:after="40"/>
      </w:pPr>
      <w:r>
        <w:rPr>
          <w:b w:val="0"/>
          <w:i w:val="0"/>
          <w:sz w:val="20"/>
        </w:rPr>
        <w:t>AO1 2 marks: knowledge of small businesses/roles. AO2 2 marks: developed explanation/example. AO3 4 marks: Level 2 (3–4) developed analysis of the effect on the economy; Level 1 (1–2) limited.</w:t>
      </w:r>
    </w:p>
    <w:p/>
    <w:p>
      <w:pPr>
        <w:spacing w:after="40"/>
      </w:pPr>
      <w:r>
        <w:rPr>
          <w:b/>
          <w:i w:val="0"/>
          <w:sz w:val="22"/>
        </w:rPr>
        <w:t xml:space="preserve">   (b)  ‘A family retail business should stay small rather than setting growth as an objective.’ Evaluate this view.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Indicative content: staying small keeps family control, personal service, flexibility, lower risk and easier management; avoids diseconomies and conflict; but growth can bring economies of scale (purchasing), survival against large retailers, more profit, security for the next generation; family businesses may face succession issues and conflict whichever is chosen; depends on the market, competition, finance available and family objectives.</w:t>
      </w:r>
    </w:p>
    <w:p>
      <w:pPr>
        <w:spacing w:after="40"/>
      </w:pPr>
      <w:r>
        <w:rPr>
          <w:b w:val="0"/>
          <w:i w:val="0"/>
          <w:sz w:val="20"/>
        </w:rPr>
        <w:t>AO1 2, AO2 2 (family retail business), AO3 2, AO4 6: 6 developed, supported judgement in context; 5 developed evaluative comments in context; 4 developed, supported judgement without context; 3 developed evaluative comments without context; 2 limited supported judgement; 1 weak attempt.</w:t>
      </w:r>
    </w:p>
    <w:p/>
    <w:p>
      <w:pPr>
        <w:spacing w:after="120"/>
        <w:jc w:val="center"/>
      </w:pPr>
      <w:r>
        <w:rPr>
          <w:b/>
          <w:i w:val="0"/>
          <w:sz w:val="22"/>
        </w:rPr>
        <w:t>OR</w:t>
      </w:r>
    </w:p>
    <w:p>
      <w:pPr>
        <w:spacing w:after="40"/>
      </w:pPr>
      <w:r>
        <w:rPr>
          <w:b/>
          <w:i w:val="0"/>
          <w:sz w:val="22"/>
        </w:rPr>
        <w:t>6  (a)  Analyse two benefits to a business of using a vertical merger for growth.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Indicative content (backward or forward): secures supplies or outlets; controls quality of inputs; removes the supplier’s or retailer’s profit margin, so lower costs; better coordination; barrier to entry for rivals; access to market information (forward).</w:t>
      </w:r>
    </w:p>
    <w:p>
      <w:pPr>
        <w:spacing w:after="40"/>
      </w:pPr>
      <w:r>
        <w:rPr>
          <w:b w:val="0"/>
          <w:i w:val="0"/>
          <w:sz w:val="20"/>
        </w:rPr>
        <w:t>AO1 2 marks: two benefits. AO2 2 marks: developed explanation. AO3 4 marks: Level 2 (3–4) developed analysis of the effect on costs, profit or competitiveness; Level 1 (1–2) limited.</w:t>
      </w:r>
    </w:p>
    <w:p/>
    <w:p>
      <w:pPr>
        <w:spacing w:after="40"/>
      </w:pPr>
      <w:r>
        <w:rPr>
          <w:b/>
          <w:i w:val="0"/>
          <w:sz w:val="22"/>
        </w:rPr>
        <w:t xml:space="preserve">   (b)  Evaluate whether entering into a franchise agreement is the best way for a new entrepreneur to start a business.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Indicative content: advantages (proven brand and products, lower risk of failure, training and support, national advertising, easier finance); disadvantages (initial fee and royalties reduce profit, little freedom, reputation depends on other franchisees, contract may end); alternatives (independent start-up, partnership, buying an existing business).</w:t>
      </w:r>
    </w:p>
    <w:p>
      <w:pPr>
        <w:spacing w:after="40"/>
      </w:pPr>
      <w:r>
        <w:rPr>
          <w:b w:val="0"/>
          <w:i w:val="0"/>
          <w:sz w:val="20"/>
        </w:rPr>
        <w:t>AO1 2, AO2 2, AO3 2, AO4 6 (descriptors as for 5(b)).</w:t>
      </w:r>
    </w:p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C  Paper 2 style: business decision-making (60 marks)</w:t>
      </w:r>
    </w:p>
    <w:p>
      <w:pPr>
        <w:spacing w:after="120"/>
      </w:pPr>
      <w:r>
        <w:rPr>
          <w:b w:val="0"/>
          <w:i/>
          <w:sz w:val="20"/>
        </w:rPr>
        <w:t>Answer all questions. Time: 1 hour 30 minutes. Read each case, then answer the questions that follow it.</w:t>
      </w:r>
    </w:p>
    <w:p>
      <w:pPr>
        <w:spacing w:after="120"/>
      </w:pPr>
      <w:r>
        <w:rPr>
          <w:b/>
          <w:i w:val="0"/>
          <w:color w:val="0E7C86"/>
          <w:sz w:val="26"/>
        </w:rPr>
        <w:t>Kwesi’s Cycles (KC)</w:t>
      </w:r>
    </w:p>
    <w:p>
      <w:pPr>
        <w:spacing w:after="40"/>
      </w:pPr>
      <w:r>
        <w:rPr>
          <w:b/>
          <w:i w:val="0"/>
          <w:sz w:val="22"/>
        </w:rPr>
        <w:t>1(a)(i)  Identify one feature of a sole trader.</w:t>
      </w:r>
      <w:r>
        <w:rPr>
          <w:b/>
        </w:rPr>
        <w:t xml:space="preserve">  [1]</w:t>
      </w:r>
    </w:p>
    <w:p>
      <w:pPr>
        <w:spacing w:after="40"/>
      </w:pPr>
      <w:r>
        <w:rPr>
          <w:b w:val="0"/>
          <w:i w:val="0"/>
          <w:sz w:val="20"/>
        </w:rPr>
        <w:t>1 mark: e.g. one owner; unlimited liability; owner keeps all profit; owner makes all decisions; unincorporated (no separate legal identity).</w:t>
      </w:r>
    </w:p>
    <w:p/>
    <w:p>
      <w:pPr>
        <w:spacing w:after="40"/>
      </w:pPr>
      <w:r>
        <w:rPr>
          <w:b/>
          <w:i w:val="0"/>
          <w:sz w:val="22"/>
        </w:rPr>
        <w:t>1(a)(ii)  Explain the term unlimited liability (line 4).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the owner is personally responsible for all the debts of the business.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explanation, e.g. personal assets such as a house or savings can be taken to pay business debts because the business has no separate legal identity; 1 mark limited.</w:t>
      </w:r>
    </w:p>
    <w:p/>
    <w:p>
      <w:pPr>
        <w:spacing w:after="40"/>
      </w:pPr>
      <w:r>
        <w:rPr>
          <w:b/>
          <w:i w:val="0"/>
          <w:sz w:val="22"/>
        </w:rPr>
        <w:t>1(b)(i)  Refer to Table 1.1. Calculate KC’s profit for 2025.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Revenue = 2 400 × $25 = $60 000 (1)</w:t>
      </w:r>
    </w:p>
    <w:p>
      <w:pPr>
        <w:spacing w:after="40"/>
      </w:pPr>
      <w:r>
        <w:rPr>
          <w:b w:val="0"/>
          <w:i w:val="0"/>
          <w:sz w:val="20"/>
        </w:rPr>
        <w:t>Costs = (2 400 × $9) + $18 000 = $21 600 + $18 000 = $39 600 (1)</w:t>
      </w:r>
    </w:p>
    <w:p>
      <w:pPr>
        <w:spacing w:after="40"/>
      </w:pPr>
      <w:r>
        <w:rPr>
          <w:b w:val="0"/>
          <w:i w:val="0"/>
          <w:sz w:val="20"/>
        </w:rPr>
        <w:t>Profit = $60 000 − $39 600 = $20 400 (1)</w:t>
      </w:r>
    </w:p>
    <w:p>
      <w:pPr>
        <w:spacing w:after="40"/>
      </w:pPr>
      <w:r>
        <w:rPr>
          <w:b w:val="0"/>
          <w:i w:val="0"/>
          <w:sz w:val="20"/>
        </w:rPr>
        <w:t>Correct answer alone = 3 marks. Own-figure rule applies.</w:t>
      </w:r>
    </w:p>
    <w:p/>
    <w:p>
      <w:pPr>
        <w:spacing w:after="40"/>
      </w:pPr>
      <w:r>
        <w:rPr>
          <w:b/>
          <w:i w:val="0"/>
          <w:sz w:val="22"/>
        </w:rPr>
        <w:t>1(b)(ii)  Explain one reason why KC has remained a small business.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e.g. owner’s objective/control; limited finance (sole trader, own savings); small workshop/capacity; local market; personal service valued by customers.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in context (1 mark limited), e.g. KC was started with $8000 of savings and has a small workshop, so it has turned away 300 jobs.</w:t>
      </w:r>
    </w:p>
    <w:p/>
    <w:p>
      <w:pPr>
        <w:spacing w:after="40"/>
      </w:pPr>
      <w:r>
        <w:rPr>
          <w:b/>
          <w:i w:val="0"/>
          <w:sz w:val="22"/>
        </w:rPr>
        <w:t>1(c)  Analyse two benefits to Kwesi of operating as a sole trader.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Indicative content: keeps all the profit ($20 400); makes all decisions quickly (same-day service); easy and cheap to set up; close contact with customers; privacy of accounts.</w:t>
      </w:r>
    </w:p>
    <w:p>
      <w:pPr>
        <w:spacing w:after="40"/>
      </w:pPr>
      <w:r>
        <w:rPr>
          <w:b w:val="0"/>
          <w:i w:val="0"/>
          <w:sz w:val="20"/>
        </w:rPr>
        <w:t>AO1 2 marks: two benefits. AO2 2 marks: linked to KC. AO3 4 marks: Level 2 (3–4) developed analysis of how each benefit helps KC; Level 1 (1–2) limited.</w:t>
      </w:r>
    </w:p>
    <w:p/>
    <w:p>
      <w:pPr>
        <w:spacing w:after="40"/>
      </w:pPr>
      <w:r>
        <w:rPr>
          <w:b/>
          <w:i w:val="0"/>
          <w:sz w:val="22"/>
        </w:rPr>
        <w:t>1(d)  Evaluate whether Kwesi should enter into a business partnership with Ama.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For: $15 000 extra capital for a larger workshop; can take the 300 jobs turned away; Ama’s retail experience to sell bicycles; shares the 70-hour workload; new revenue stream in a growing market.</w:t>
      </w:r>
    </w:p>
    <w:p>
      <w:pPr>
        <w:spacing w:after="40"/>
      </w:pPr>
      <w:r>
        <w:rPr>
          <w:b w:val="0"/>
          <w:i w:val="0"/>
          <w:sz w:val="20"/>
        </w:rPr>
        <w:t>Against: Kwesi loses control (equal say); profit shared equally; unlimited liability for Ama’s decisions; Ama’s previous shop ran out of cash; possible disagreements over repairs vs sales.</w:t>
      </w:r>
    </w:p>
    <w:p>
      <w:pPr>
        <w:spacing w:after="40"/>
      </w:pPr>
      <w:r>
        <w:rPr>
          <w:b w:val="0"/>
          <w:i w:val="0"/>
          <w:sz w:val="20"/>
        </w:rPr>
        <w:t>Alternatives: employ another mechanic; private limited company with Ama as minority shareholder; loan for a larger workshop.</w:t>
      </w:r>
    </w:p>
    <w:p>
      <w:pPr>
        <w:spacing w:after="40"/>
      </w:pPr>
      <w:r>
        <w:rPr>
          <w:b w:val="0"/>
          <w:i w:val="0"/>
          <w:sz w:val="20"/>
        </w:rPr>
        <w:t>AO1 2, AO2 2, AO3 2, AO4 6 (6 developed, supported judgement in context … 1 weak attempt).</w:t>
      </w:r>
    </w:p>
    <w:p/>
    <w:p>
      <w:pPr>
        <w:spacing w:after="120"/>
      </w:pPr>
      <w:r>
        <w:rPr>
          <w:b/>
          <w:i w:val="0"/>
          <w:color w:val="0E7C86"/>
          <w:sz w:val="26"/>
        </w:rPr>
        <w:t>Green Valley Dairy (GVD)</w:t>
      </w:r>
    </w:p>
    <w:p>
      <w:pPr>
        <w:spacing w:after="40"/>
      </w:pPr>
      <w:r>
        <w:rPr>
          <w:b/>
          <w:i w:val="0"/>
          <w:sz w:val="22"/>
        </w:rPr>
        <w:t>2(a)(i)  Identify one way in which business size can be measured.</w:t>
      </w:r>
      <w:r>
        <w:rPr>
          <w:b/>
        </w:rPr>
        <w:t xml:space="preserve">  [1]</w:t>
      </w:r>
    </w:p>
    <w:p>
      <w:pPr>
        <w:spacing w:after="40"/>
      </w:pPr>
      <w:r>
        <w:rPr>
          <w:b w:val="0"/>
          <w:i w:val="0"/>
          <w:sz w:val="20"/>
        </w:rPr>
        <w:t>1 mark: e.g. number of employees; revenue/sales value; capital employed; market share; market capitalisation; output.</w:t>
      </w:r>
    </w:p>
    <w:p/>
    <w:p>
      <w:pPr>
        <w:spacing w:after="40"/>
      </w:pPr>
      <w:r>
        <w:rPr>
          <w:b/>
          <w:i w:val="0"/>
          <w:sz w:val="22"/>
        </w:rPr>
        <w:t>2(a)(ii)  Explain the term internal growth (line 3).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a business grows by expanding its own operations (organic growth), not by merging with or taking over others.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explanation, e.g. how it is achieved (new products, production lines, markets, reinvested profit) or a feature (slower, keeps control); 1 mark limited.</w:t>
      </w:r>
    </w:p>
    <w:p/>
    <w:p>
      <w:pPr>
        <w:spacing w:after="40"/>
      </w:pPr>
      <w:r>
        <w:rPr>
          <w:b/>
          <w:i w:val="0"/>
          <w:sz w:val="22"/>
        </w:rPr>
        <w:t>2(b)(i)  Refer to Table 2.1. Calculate the percentage increase in GVD’s revenue between 2024 and 2025.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Increase = $2.85m − $2.40m = $0.45m (1)</w:t>
      </w:r>
    </w:p>
    <w:p>
      <w:pPr>
        <w:spacing w:after="40"/>
      </w:pPr>
      <w:r>
        <w:rPr>
          <w:b w:val="0"/>
          <w:i w:val="0"/>
          <w:sz w:val="20"/>
        </w:rPr>
        <w:t>$0.45m ÷ $2.40m × 100 (1) = 18.75% (1) (accept 18.8% or 19%)</w:t>
      </w:r>
    </w:p>
    <w:p>
      <w:pPr>
        <w:spacing w:after="40"/>
      </w:pPr>
      <w:r>
        <w:rPr>
          <w:b w:val="0"/>
          <w:i w:val="0"/>
          <w:sz w:val="20"/>
        </w:rPr>
        <w:t>Correct answer alone = 3 marks.</w:t>
      </w:r>
    </w:p>
    <w:p/>
    <w:p>
      <w:pPr>
        <w:spacing w:after="40"/>
      </w:pPr>
      <w:r>
        <w:rPr>
          <w:b/>
          <w:i w:val="0"/>
          <w:sz w:val="22"/>
        </w:rPr>
        <w:t>2(b)(ii)  Explain one advantage to GVD of being a private limited company.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e.g. limited liability; can raise capital by selling shares to chosen people; continuity (separate legal entity); family keeps control because shares cannot be sold to the public.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in context, e.g. the four Lim family members keep control while protecting personal assets if the $900 000 loan cannot be repaid; 1 mark limited.</w:t>
      </w:r>
    </w:p>
    <w:p/>
    <w:p>
      <w:pPr>
        <w:spacing w:after="40"/>
      </w:pPr>
      <w:r>
        <w:rPr>
          <w:b/>
          <w:i w:val="0"/>
          <w:sz w:val="22"/>
        </w:rPr>
        <w:t>2(c)  Analyse two benefits to GVD of a backward vertical takeover of Hill Farm.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Indicative content: secures a reliable supply of milk; controls milk quality; removes the farm’s profit margin, so lower costs when milk prices rose 20%; better coordination of supply with production; rivals may lose a supplier.</w:t>
      </w:r>
    </w:p>
    <w:p>
      <w:pPr>
        <w:spacing w:after="40"/>
      </w:pPr>
      <w:r>
        <w:rPr>
          <w:b w:val="0"/>
          <w:i w:val="0"/>
          <w:sz w:val="20"/>
        </w:rPr>
        <w:t>AO1 2 marks: two benefits. AO2 2 marks: linked to GVD. AO3 4 marks: Level 2 (3–4) developed analysis of the effect on costs, profit margin or competitiveness; Level 1 (1–2) limited.</w:t>
      </w:r>
    </w:p>
    <w:p/>
    <w:p>
      <w:pPr>
        <w:spacing w:after="40"/>
      </w:pPr>
      <w:r>
        <w:rPr>
          <w:b/>
          <w:i w:val="0"/>
          <w:sz w:val="22"/>
        </w:rPr>
        <w:t>2(d)  Evaluate whether a joint venture with FreshMart is the most appropriate way for GVD to grow.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For: shares the $1.2m cost and risk; access to a national chain and guaranteed volume; faster than internal growth; learns from FreshMart.</w:t>
      </w:r>
    </w:p>
    <w:p>
      <w:pPr>
        <w:spacing w:after="40"/>
      </w:pPr>
      <w:r>
        <w:rPr>
          <w:b w:val="0"/>
          <w:i w:val="0"/>
          <w:sz w:val="20"/>
        </w:rPr>
        <w:t>Against: profits shared equally; FreshMart decides recipes and prices (loss of control, low margins); dependence on one customer; conflict; own-label may compete with GVD’s brand.</w:t>
      </w:r>
    </w:p>
    <w:p>
      <w:pPr>
        <w:spacing w:after="40"/>
      </w:pPr>
      <w:r>
        <w:rPr>
          <w:b w:val="0"/>
          <w:i w:val="0"/>
          <w:sz w:val="20"/>
        </w:rPr>
        <w:t>Alternatives: takeover of Hill Farm (cost control, but $900 000 loan and no farming experience); continued internal growth (slower but keeps family control).</w:t>
      </w:r>
    </w:p>
    <w:p>
      <w:pPr>
        <w:spacing w:after="40"/>
      </w:pPr>
      <w:r>
        <w:rPr>
          <w:b w:val="0"/>
          <w:i w:val="0"/>
          <w:sz w:val="20"/>
        </w:rPr>
        <w:t>AO1 2, AO2 2, AO3 2, AO4 6 (descriptors as above).</w:t>
      </w:r>
    </w:p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