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0E7C86"/>
          <w:sz w:val="20"/>
        </w:rPr>
        <w:t>CHAPTER 1 · LECTURE 1 OF 3 · STUDENT NOTES</w:t>
      </w:r>
    </w:p>
    <w:p>
      <w:pPr>
        <w:spacing w:after="40"/>
      </w:pPr>
      <w:r>
        <w:rPr>
          <w:b/>
          <w:i w:val="0"/>
          <w:color w:val="1F3A5F"/>
          <w:sz w:val="40"/>
        </w:rPr>
        <w:t>Enterprise (AS 1.1)</w:t>
      </w:r>
    </w:p>
    <w:p>
      <w:pPr>
        <w:spacing w:after="160"/>
      </w:pPr>
      <w:r>
        <w:rPr>
          <w:b w:val="0"/>
          <w:i w:val="0"/>
          <w:color w:val="666666"/>
          <w:sz w:val="20"/>
        </w:rPr>
        <w:t>Name: ____________________   Date: ___________   Running case: Nexa Refill</w:t>
      </w:r>
    </w:p>
    <w:p>
      <w:pPr>
        <w:spacing w:after="160"/>
      </w:pPr>
      <w:r>
        <w:rPr>
          <w:b w:val="0"/>
          <w:i/>
          <w:color w:val="666666"/>
          <w:sz w:val="19"/>
        </w:rPr>
        <w:t>How to use: write notes in the right-hand column during the lecture. Afterwards, add a recall question for each block in the left column, then cover the notes and test yourself.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948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CUES / QUESTIONS</w:t>
            </w:r>
          </w:p>
        </w:tc>
        <w:tc>
          <w:tcPr>
            <w:tcW w:type="dxa" w:w="7143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Business activity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Business activity: ………………………………………………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Purpose: ……………………  Objectives other than profit: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Factors of production: L…………  L…………  C…………  E…………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Added value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Added value = ……………… − ………………</w:t>
            </w:r>
          </w:p>
          <w:p>
            <w:pPr>
              <w:spacing w:after="100"/>
            </w:pPr>
            <w:r>
              <w:rPr>
                <w:sz w:val="20"/>
              </w:rPr>
              <w:t>Nexa: PKR 480 − PKR 170 = PKR ……   Profit = PKR ……</w:t>
            </w:r>
          </w:p>
          <w:p>
            <w:pPr>
              <w:spacing w:after="100"/>
            </w:pPr>
            <w:r>
              <w:rPr>
                <w:sz w:val="20"/>
              </w:rPr>
              <w:t>Ways to add value: ……………, ……………,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Scarcity and opportunity cost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Scarcity: ………………………………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Opportunity cost: ………………………………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Nexa’s PKR 600,000 options: ……………, ……………,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Success, failure and environment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Success: ……………, ……………   Failure: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Why a profitable business can fail: ………………………………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Dynamic environment: ……………   Local / national / international / multinational: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Entrepreneurs and intrapreneurs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Entrepreneur: ……………………  Qualities: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Role in a start-up: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Intrapreneur: ……………………  Nexa example: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Barriers, risk and development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Barriers: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Risk: ……………   Uncertainty: ……………</w:t>
            </w:r>
          </w:p>
          <w:p>
            <w:pPr>
              <w:spacing w:after="100"/>
            </w:pPr>
            <w:r>
              <w:rPr>
                <w:sz w:val="20"/>
              </w:rPr>
              <w:t>Enterprise helps a country by: ……………,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Business plans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Elements: ……………, ……………,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Benefits: ……………, ……………   Limitations: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Nexa Refill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Revenue +……%  Profit +……%  Capital ……………</w:t>
            </w:r>
          </w:p>
          <w:p>
            <w:pPr>
              <w:spacing w:after="100"/>
            </w:pPr>
            <w:r>
              <w:rPr>
                <w:sz w:val="20"/>
              </w:rPr>
              <w:t>Best use of PKR 600,000: …………… because ……………  Opportunity cost: ……………</w:t>
            </w:r>
          </w:p>
        </w:tc>
      </w:tr>
    </w:tbl>
    <w:p/>
    <w:p>
      <w:pPr>
        <w:spacing w:after="40"/>
      </w:pPr>
      <w:r>
        <w:rPr>
          <w:b/>
          <w:i w:val="0"/>
          <w:color w:val="1F3A5F"/>
          <w:sz w:val="20"/>
        </w:rPr>
        <w:t>SUMMARY: how should Amina use the PKR 600,000, and what is the opportunity cost of her choice? Answer in three sentences.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